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F22C" w14:textId="101E5915" w:rsidR="003E3985" w:rsidRPr="003E3985" w:rsidRDefault="003E3985" w:rsidP="00CD7321">
      <w:pPr>
        <w:pStyle w:val="sectbody"/>
        <w:spacing w:before="0" w:beforeAutospacing="0" w:after="0" w:afterAutospacing="0" w:line="200" w:lineRule="atLeast"/>
        <w:jc w:val="both"/>
        <w:rPr>
          <w:rStyle w:val="empty"/>
          <w:rFonts w:ascii="Calibri" w:hAnsi="Calibri" w:cs="Calibri"/>
          <w:color w:val="0070C0"/>
          <w:sz w:val="20"/>
          <w:szCs w:val="20"/>
        </w:rPr>
      </w:pPr>
      <w:r w:rsidRPr="003E3985">
        <w:rPr>
          <w:rStyle w:val="empty"/>
          <w:rFonts w:ascii="Calibri" w:hAnsi="Calibri" w:cs="Calibri"/>
          <w:color w:val="0070C0"/>
          <w:sz w:val="20"/>
          <w:szCs w:val="20"/>
        </w:rPr>
        <w:t>Disclaimer.  This is a working draft.  The information contained here may be continually changing as state legislative bodies convene and rule are promulgated.</w:t>
      </w:r>
    </w:p>
    <w:p w14:paraId="5DBF080F" w14:textId="77777777" w:rsidR="003E3985" w:rsidRDefault="003E3985" w:rsidP="00CD7321">
      <w:pPr>
        <w:pStyle w:val="sectbody"/>
        <w:spacing w:before="0" w:beforeAutospacing="0" w:after="0" w:afterAutospacing="0" w:line="200" w:lineRule="atLeast"/>
        <w:jc w:val="both"/>
        <w:rPr>
          <w:rStyle w:val="empty"/>
          <w:rFonts w:ascii="Calibri" w:hAnsi="Calibri" w:cs="Calibri"/>
          <w:b/>
          <w:bCs/>
          <w:color w:val="000000"/>
          <w:sz w:val="22"/>
          <w:szCs w:val="22"/>
          <w:u w:val="single"/>
        </w:rPr>
      </w:pPr>
    </w:p>
    <w:p w14:paraId="3353C5A3" w14:textId="00CD443A" w:rsidR="00CD7321" w:rsidRPr="00D415F9" w:rsidRDefault="00CD7321" w:rsidP="00CD7321">
      <w:pPr>
        <w:pStyle w:val="sectbody"/>
        <w:spacing w:before="0" w:beforeAutospacing="0" w:after="0" w:afterAutospacing="0" w:line="200" w:lineRule="atLeast"/>
        <w:jc w:val="both"/>
        <w:rPr>
          <w:rStyle w:val="empty"/>
          <w:rFonts w:ascii="Calibri" w:hAnsi="Calibri" w:cs="Calibri"/>
          <w:b/>
          <w:bCs/>
          <w:color w:val="000000"/>
          <w:sz w:val="22"/>
          <w:szCs w:val="22"/>
          <w:u w:val="single"/>
        </w:rPr>
      </w:pPr>
      <w:r w:rsidRPr="00D415F9">
        <w:rPr>
          <w:rStyle w:val="empty"/>
          <w:rFonts w:ascii="Calibri" w:hAnsi="Calibri" w:cs="Calibri"/>
          <w:b/>
          <w:bCs/>
          <w:color w:val="000000"/>
          <w:sz w:val="22"/>
          <w:szCs w:val="22"/>
          <w:u w:val="single"/>
        </w:rPr>
        <w:t>NEVADA </w:t>
      </w:r>
      <w:r w:rsidR="00D415F9" w:rsidRPr="00D415F9">
        <w:rPr>
          <w:rFonts w:ascii="Calibri" w:hAnsi="Calibri" w:cs="Calibri"/>
          <w:b/>
          <w:bCs/>
          <w:i/>
          <w:iCs/>
          <w:sz w:val="22"/>
          <w:szCs w:val="22"/>
          <w:u w:val="single"/>
        </w:rPr>
        <w:t>(synthetics prohibited)</w:t>
      </w:r>
      <w:r w:rsidRPr="00D415F9">
        <w:rPr>
          <w:rStyle w:val="empty"/>
          <w:rFonts w:ascii="Calibri" w:hAnsi="Calibri" w:cs="Calibri"/>
          <w:b/>
          <w:bCs/>
          <w:color w:val="000000"/>
          <w:sz w:val="22"/>
          <w:szCs w:val="22"/>
          <w:u w:val="single"/>
        </w:rPr>
        <w:t> </w:t>
      </w:r>
      <w:bookmarkStart w:id="0" w:name="NRS678ASec239"/>
      <w:bookmarkEnd w:id="0"/>
    </w:p>
    <w:p w14:paraId="504779AE" w14:textId="2D9B2128" w:rsidR="00CD7321" w:rsidRPr="00D415F9" w:rsidRDefault="00CD7321" w:rsidP="00CD7321">
      <w:pPr>
        <w:pStyle w:val="sectbody"/>
        <w:spacing w:before="0" w:beforeAutospacing="0" w:after="0" w:afterAutospacing="0" w:line="200" w:lineRule="atLeast"/>
        <w:jc w:val="both"/>
        <w:rPr>
          <w:rFonts w:ascii="Calibri" w:hAnsi="Calibri" w:cs="Calibri"/>
          <w:color w:val="000000"/>
          <w:sz w:val="22"/>
          <w:szCs w:val="22"/>
        </w:rPr>
      </w:pPr>
      <w:r w:rsidRPr="00D415F9">
        <w:rPr>
          <w:rStyle w:val="empty"/>
          <w:rFonts w:ascii="Calibri" w:hAnsi="Calibri" w:cs="Calibri"/>
          <w:b/>
          <w:bCs/>
          <w:color w:val="000000"/>
          <w:sz w:val="22"/>
          <w:szCs w:val="22"/>
        </w:rPr>
        <w:t>NRS</w:t>
      </w:r>
      <w:r w:rsidRPr="00D415F9">
        <w:rPr>
          <w:rStyle w:val="empty"/>
          <w:rFonts w:ascii="Calibri" w:hAnsi="Calibri" w:cs="Calibri"/>
          <w:b/>
          <w:bCs/>
          <w:color w:val="000000"/>
          <w:sz w:val="22"/>
          <w:szCs w:val="22"/>
        </w:rPr>
        <w:t> </w:t>
      </w:r>
      <w:r w:rsidRPr="00D415F9">
        <w:rPr>
          <w:rStyle w:val="section"/>
          <w:rFonts w:ascii="Calibri" w:hAnsi="Calibri" w:cs="Calibri"/>
          <w:b/>
          <w:bCs/>
          <w:color w:val="000000"/>
          <w:sz w:val="22"/>
          <w:szCs w:val="22"/>
        </w:rPr>
        <w:t>678A.239</w:t>
      </w:r>
      <w:r w:rsidRPr="00D415F9">
        <w:rPr>
          <w:rStyle w:val="empty"/>
          <w:rFonts w:ascii="Calibri" w:hAnsi="Calibri" w:cs="Calibri"/>
          <w:b/>
          <w:bCs/>
          <w:color w:val="000000"/>
          <w:sz w:val="22"/>
          <w:szCs w:val="22"/>
        </w:rPr>
        <w:t> </w:t>
      </w:r>
      <w:r w:rsidRPr="00D415F9">
        <w:rPr>
          <w:rStyle w:val="empty"/>
          <w:rFonts w:ascii="Calibri" w:hAnsi="Calibri" w:cs="Calibri"/>
          <w:b/>
          <w:bCs/>
          <w:color w:val="000000"/>
          <w:sz w:val="22"/>
          <w:szCs w:val="22"/>
        </w:rPr>
        <w:t> </w:t>
      </w:r>
      <w:r w:rsidRPr="00D415F9">
        <w:rPr>
          <w:rStyle w:val="leadline"/>
          <w:rFonts w:ascii="Calibri" w:hAnsi="Calibri" w:cs="Calibri"/>
          <w:b/>
          <w:bCs/>
          <w:color w:val="000000"/>
          <w:sz w:val="22"/>
          <w:szCs w:val="22"/>
        </w:rPr>
        <w:t>“Synthetic cannabinoid” defined.</w:t>
      </w:r>
      <w:r w:rsidRPr="00D415F9">
        <w:rPr>
          <w:rStyle w:val="empty"/>
          <w:rFonts w:ascii="Calibri" w:hAnsi="Calibri" w:cs="Calibri"/>
          <w:b/>
          <w:bCs/>
          <w:color w:val="000000"/>
          <w:sz w:val="22"/>
          <w:szCs w:val="22"/>
        </w:rPr>
        <w:t> </w:t>
      </w:r>
      <w:r w:rsidRPr="00D415F9">
        <w:rPr>
          <w:rStyle w:val="empty"/>
          <w:rFonts w:ascii="Calibri" w:hAnsi="Calibri" w:cs="Calibri"/>
          <w:b/>
          <w:bCs/>
          <w:color w:val="000000"/>
          <w:sz w:val="22"/>
          <w:szCs w:val="22"/>
        </w:rPr>
        <w:t> </w:t>
      </w:r>
      <w:r w:rsidRPr="00D415F9">
        <w:rPr>
          <w:rFonts w:ascii="Calibri" w:hAnsi="Calibri" w:cs="Calibri"/>
          <w:color w:val="000000"/>
          <w:sz w:val="22"/>
          <w:szCs w:val="22"/>
        </w:rPr>
        <w:t>“Synthetic cannabinoid” means a cannabinoid that is:</w:t>
      </w:r>
    </w:p>
    <w:p w14:paraId="6113E7BE" w14:textId="70DD9D44" w:rsidR="00CD7321" w:rsidRPr="00D415F9" w:rsidRDefault="00CD7321" w:rsidP="00CD7321">
      <w:pPr>
        <w:pStyle w:val="sectbody"/>
        <w:spacing w:before="0" w:beforeAutospacing="0" w:after="0" w:afterAutospacing="0" w:line="200" w:lineRule="atLeast"/>
        <w:jc w:val="both"/>
        <w:rPr>
          <w:rFonts w:ascii="Calibri" w:hAnsi="Calibri" w:cs="Calibri"/>
          <w:color w:val="000000"/>
          <w:sz w:val="22"/>
          <w:szCs w:val="22"/>
        </w:rPr>
      </w:pPr>
      <w:r w:rsidRPr="00D415F9">
        <w:rPr>
          <w:rFonts w:ascii="Calibri" w:hAnsi="Calibri" w:cs="Calibri"/>
          <w:color w:val="000000"/>
          <w:sz w:val="22"/>
          <w:szCs w:val="22"/>
        </w:rPr>
        <w:t>1.</w:t>
      </w:r>
      <w:r w:rsidRPr="00D415F9">
        <w:rPr>
          <w:rFonts w:ascii="Calibri" w:hAnsi="Calibri" w:cs="Calibri"/>
          <w:color w:val="000000"/>
          <w:sz w:val="22"/>
          <w:szCs w:val="22"/>
        </w:rPr>
        <w:t> </w:t>
      </w:r>
      <w:r w:rsidRPr="00D415F9">
        <w:rPr>
          <w:rFonts w:ascii="Calibri" w:hAnsi="Calibri" w:cs="Calibri"/>
          <w:color w:val="000000"/>
          <w:sz w:val="22"/>
          <w:szCs w:val="22"/>
        </w:rPr>
        <w:t> </w:t>
      </w:r>
      <w:r w:rsidRPr="00D415F9">
        <w:rPr>
          <w:rFonts w:ascii="Calibri" w:hAnsi="Calibri" w:cs="Calibri"/>
          <w:color w:val="000000"/>
          <w:sz w:val="22"/>
          <w:szCs w:val="22"/>
        </w:rPr>
        <w:t xml:space="preserve">Produced artificially, whether from chemicals or from recombinant biological agents, including, without limitation, </w:t>
      </w:r>
      <w:proofErr w:type="gramStart"/>
      <w:r w:rsidRPr="00D415F9">
        <w:rPr>
          <w:rFonts w:ascii="Calibri" w:hAnsi="Calibri" w:cs="Calibri"/>
          <w:color w:val="000000"/>
          <w:sz w:val="22"/>
          <w:szCs w:val="22"/>
        </w:rPr>
        <w:t>yeast</w:t>
      </w:r>
      <w:proofErr w:type="gramEnd"/>
      <w:r w:rsidRPr="00D415F9">
        <w:rPr>
          <w:rFonts w:ascii="Calibri" w:hAnsi="Calibri" w:cs="Calibri"/>
          <w:color w:val="000000"/>
          <w:sz w:val="22"/>
          <w:szCs w:val="22"/>
        </w:rPr>
        <w:t xml:space="preserve"> and algae; and</w:t>
      </w:r>
    </w:p>
    <w:p w14:paraId="53AE5491" w14:textId="57C29E2D" w:rsidR="00CD7321" w:rsidRPr="00D415F9" w:rsidRDefault="00CD7321" w:rsidP="00CD7321">
      <w:pPr>
        <w:pStyle w:val="sectbody"/>
        <w:spacing w:before="0" w:beforeAutospacing="0" w:after="0" w:afterAutospacing="0" w:line="200" w:lineRule="atLeast"/>
        <w:jc w:val="both"/>
        <w:rPr>
          <w:rFonts w:ascii="Calibri" w:hAnsi="Calibri" w:cs="Calibri"/>
          <w:color w:val="000000"/>
          <w:sz w:val="22"/>
          <w:szCs w:val="22"/>
        </w:rPr>
      </w:pPr>
      <w:r w:rsidRPr="00D415F9">
        <w:rPr>
          <w:rFonts w:ascii="Calibri" w:hAnsi="Calibri" w:cs="Calibri"/>
          <w:color w:val="000000"/>
          <w:sz w:val="22"/>
          <w:szCs w:val="22"/>
        </w:rPr>
        <w:t>2.</w:t>
      </w:r>
      <w:r w:rsidRPr="00D415F9">
        <w:rPr>
          <w:rFonts w:ascii="Calibri" w:hAnsi="Calibri" w:cs="Calibri"/>
          <w:color w:val="000000"/>
          <w:sz w:val="22"/>
          <w:szCs w:val="22"/>
        </w:rPr>
        <w:t> </w:t>
      </w:r>
      <w:r w:rsidRPr="00D415F9">
        <w:rPr>
          <w:rFonts w:ascii="Calibri" w:hAnsi="Calibri" w:cs="Calibri"/>
          <w:color w:val="000000"/>
          <w:sz w:val="22"/>
          <w:szCs w:val="22"/>
        </w:rPr>
        <w:t> </w:t>
      </w:r>
      <w:r w:rsidRPr="00D415F9">
        <w:rPr>
          <w:rFonts w:ascii="Calibri" w:hAnsi="Calibri" w:cs="Calibri"/>
          <w:color w:val="000000"/>
          <w:sz w:val="22"/>
          <w:szCs w:val="22"/>
        </w:rPr>
        <w:t>Is not derived from a plant of the genus </w:t>
      </w:r>
      <w:r w:rsidRPr="00D415F9">
        <w:rPr>
          <w:rFonts w:ascii="Calibri" w:hAnsi="Calibri" w:cs="Calibri"/>
          <w:i/>
          <w:iCs/>
          <w:color w:val="000000"/>
          <w:sz w:val="22"/>
          <w:szCs w:val="22"/>
        </w:rPr>
        <w:t>Cannabis</w:t>
      </w:r>
      <w:r w:rsidRPr="00D415F9">
        <w:rPr>
          <w:rFonts w:ascii="Calibri" w:hAnsi="Calibri" w:cs="Calibri"/>
          <w:color w:val="000000"/>
          <w:sz w:val="22"/>
          <w:szCs w:val="22"/>
        </w:rPr>
        <w:t>, including, without limitation, biosynthetic cannabinoids.</w:t>
      </w:r>
    </w:p>
    <w:p w14:paraId="61EF11C5" w14:textId="2E00CD5B" w:rsidR="00CD7321" w:rsidRPr="00D415F9" w:rsidRDefault="00CD7321" w:rsidP="00CD7321">
      <w:pPr>
        <w:pStyle w:val="sourcenote"/>
        <w:spacing w:before="0" w:beforeAutospacing="0" w:after="200" w:afterAutospacing="0" w:line="200" w:lineRule="atLeast"/>
        <w:jc w:val="both"/>
        <w:rPr>
          <w:rFonts w:ascii="Calibri" w:hAnsi="Calibri" w:cs="Calibri"/>
          <w:color w:val="000000"/>
          <w:sz w:val="22"/>
          <w:szCs w:val="22"/>
        </w:rPr>
      </w:pPr>
      <w:r w:rsidRPr="00D415F9">
        <w:rPr>
          <w:rFonts w:ascii="Calibri" w:hAnsi="Calibri" w:cs="Calibri"/>
          <w:color w:val="000000"/>
          <w:sz w:val="22"/>
          <w:szCs w:val="22"/>
        </w:rPr>
        <w:t>      (Added to NRS by </w:t>
      </w:r>
      <w:hyperlink r:id="rId4" w:anchor="Stats202121page3147" w:history="1">
        <w:r w:rsidRPr="00D415F9">
          <w:rPr>
            <w:rStyle w:val="Hyperlink"/>
            <w:rFonts w:ascii="Calibri" w:hAnsi="Calibri" w:cs="Calibri"/>
            <w:sz w:val="22"/>
            <w:szCs w:val="22"/>
          </w:rPr>
          <w:t>2021, 3147</w:t>
        </w:r>
      </w:hyperlink>
      <w:r w:rsidRPr="00D415F9">
        <w:rPr>
          <w:rFonts w:ascii="Calibri" w:hAnsi="Calibri" w:cs="Calibri"/>
          <w:color w:val="000000"/>
          <w:sz w:val="22"/>
          <w:szCs w:val="22"/>
        </w:rPr>
        <w:t>)</w:t>
      </w:r>
    </w:p>
    <w:p w14:paraId="527DE962" w14:textId="31FDB88A" w:rsidR="00831693" w:rsidRPr="00D415F9" w:rsidRDefault="00831693" w:rsidP="00831693">
      <w:pPr>
        <w:pStyle w:val="sectbody"/>
        <w:spacing w:before="0" w:beforeAutospacing="0" w:after="0" w:afterAutospacing="0" w:line="200" w:lineRule="atLeast"/>
        <w:jc w:val="both"/>
        <w:rPr>
          <w:rFonts w:ascii="Calibri" w:hAnsi="Calibri" w:cs="Calibri"/>
          <w:color w:val="000000"/>
          <w:sz w:val="22"/>
          <w:szCs w:val="22"/>
        </w:rPr>
      </w:pPr>
      <w:bookmarkStart w:id="1" w:name="NRS678BSec525"/>
      <w:bookmarkEnd w:id="1"/>
      <w:r w:rsidRPr="00D415F9">
        <w:rPr>
          <w:rStyle w:val="empty"/>
          <w:rFonts w:ascii="Calibri" w:hAnsi="Calibri" w:cs="Calibri"/>
          <w:b/>
          <w:bCs/>
          <w:color w:val="000000"/>
          <w:sz w:val="22"/>
          <w:szCs w:val="22"/>
        </w:rPr>
        <w:t>NRS</w:t>
      </w:r>
      <w:r w:rsidRPr="00D415F9">
        <w:rPr>
          <w:rStyle w:val="empty"/>
          <w:rFonts w:ascii="Calibri" w:hAnsi="Calibri" w:cs="Calibri"/>
          <w:b/>
          <w:bCs/>
          <w:color w:val="000000"/>
          <w:sz w:val="22"/>
          <w:szCs w:val="22"/>
        </w:rPr>
        <w:t> </w:t>
      </w:r>
      <w:r w:rsidRPr="00D415F9">
        <w:rPr>
          <w:rStyle w:val="section"/>
          <w:rFonts w:ascii="Calibri" w:hAnsi="Calibri" w:cs="Calibri"/>
          <w:b/>
          <w:bCs/>
          <w:color w:val="000000"/>
          <w:sz w:val="22"/>
          <w:szCs w:val="22"/>
        </w:rPr>
        <w:t>678B.525</w:t>
      </w:r>
      <w:r w:rsidRPr="00D415F9">
        <w:rPr>
          <w:rStyle w:val="empty"/>
          <w:rFonts w:ascii="Calibri" w:hAnsi="Calibri" w:cs="Calibri"/>
          <w:b/>
          <w:bCs/>
          <w:color w:val="000000"/>
          <w:sz w:val="22"/>
          <w:szCs w:val="22"/>
        </w:rPr>
        <w:t> </w:t>
      </w:r>
      <w:r w:rsidRPr="00D415F9">
        <w:rPr>
          <w:rStyle w:val="empty"/>
          <w:rFonts w:ascii="Calibri" w:hAnsi="Calibri" w:cs="Calibri"/>
          <w:b/>
          <w:bCs/>
          <w:color w:val="000000"/>
          <w:sz w:val="22"/>
          <w:szCs w:val="22"/>
        </w:rPr>
        <w:t> </w:t>
      </w:r>
      <w:r w:rsidRPr="00D415F9">
        <w:rPr>
          <w:rStyle w:val="leadline"/>
          <w:rFonts w:ascii="Calibri" w:hAnsi="Calibri" w:cs="Calibri"/>
          <w:b/>
          <w:bCs/>
          <w:color w:val="000000"/>
          <w:sz w:val="22"/>
          <w:szCs w:val="22"/>
        </w:rPr>
        <w:t>Production, distribution, sale or offer for sale of synthetic cannabinoids prohibited.</w:t>
      </w:r>
      <w:r w:rsidRPr="00D415F9">
        <w:rPr>
          <w:rStyle w:val="empty"/>
          <w:rFonts w:ascii="Calibri" w:hAnsi="Calibri" w:cs="Calibri"/>
          <w:b/>
          <w:bCs/>
          <w:color w:val="000000"/>
          <w:sz w:val="22"/>
          <w:szCs w:val="22"/>
        </w:rPr>
        <w:t> </w:t>
      </w:r>
      <w:r w:rsidRPr="00D415F9">
        <w:rPr>
          <w:rStyle w:val="empty"/>
          <w:rFonts w:ascii="Calibri" w:hAnsi="Calibri" w:cs="Calibri"/>
          <w:b/>
          <w:bCs/>
          <w:color w:val="000000"/>
          <w:sz w:val="22"/>
          <w:szCs w:val="22"/>
        </w:rPr>
        <w:t> </w:t>
      </w:r>
      <w:r w:rsidRPr="00D415F9">
        <w:rPr>
          <w:rFonts w:ascii="Calibri" w:hAnsi="Calibri" w:cs="Calibri"/>
          <w:color w:val="000000"/>
          <w:sz w:val="22"/>
          <w:szCs w:val="22"/>
        </w:rPr>
        <w:t xml:space="preserve">The holder of a license or registration card issued pursuant to this chapter shall not produce, distribute, </w:t>
      </w:r>
      <w:proofErr w:type="gramStart"/>
      <w:r w:rsidRPr="00D415F9">
        <w:rPr>
          <w:rFonts w:ascii="Calibri" w:hAnsi="Calibri" w:cs="Calibri"/>
          <w:color w:val="000000"/>
          <w:sz w:val="22"/>
          <w:szCs w:val="22"/>
        </w:rPr>
        <w:t>sell</w:t>
      </w:r>
      <w:proofErr w:type="gramEnd"/>
      <w:r w:rsidRPr="00D415F9">
        <w:rPr>
          <w:rFonts w:ascii="Calibri" w:hAnsi="Calibri" w:cs="Calibri"/>
          <w:color w:val="000000"/>
          <w:sz w:val="22"/>
          <w:szCs w:val="22"/>
        </w:rPr>
        <w:t xml:space="preserve"> or offer to sell in this State any synthetic cannabinoid.</w:t>
      </w:r>
    </w:p>
    <w:p w14:paraId="6FD2FA04" w14:textId="1F352A1C" w:rsidR="00831693" w:rsidRPr="00D415F9" w:rsidRDefault="00831693" w:rsidP="00CD7321">
      <w:pPr>
        <w:pStyle w:val="sourcenote"/>
        <w:spacing w:before="0" w:beforeAutospacing="0" w:after="200" w:afterAutospacing="0" w:line="200" w:lineRule="atLeast"/>
        <w:jc w:val="both"/>
        <w:rPr>
          <w:rFonts w:ascii="Calibri" w:hAnsi="Calibri" w:cs="Calibri"/>
          <w:color w:val="000000"/>
          <w:sz w:val="22"/>
          <w:szCs w:val="22"/>
        </w:rPr>
      </w:pPr>
      <w:r w:rsidRPr="00D415F9">
        <w:rPr>
          <w:rFonts w:ascii="Calibri" w:hAnsi="Calibri" w:cs="Calibri"/>
          <w:color w:val="000000"/>
          <w:sz w:val="22"/>
          <w:szCs w:val="22"/>
        </w:rPr>
        <w:t>      (Added to NRS by </w:t>
      </w:r>
      <w:hyperlink r:id="rId5" w:anchor="Stats202121page3149" w:history="1">
        <w:r w:rsidRPr="00D415F9">
          <w:rPr>
            <w:rStyle w:val="Hyperlink"/>
            <w:rFonts w:ascii="Calibri" w:hAnsi="Calibri" w:cs="Calibri"/>
            <w:sz w:val="22"/>
            <w:szCs w:val="22"/>
          </w:rPr>
          <w:t>2021, 3149</w:t>
        </w:r>
      </w:hyperlink>
      <w:r w:rsidRPr="00D415F9">
        <w:rPr>
          <w:rFonts w:ascii="Calibri" w:hAnsi="Calibri" w:cs="Calibri"/>
          <w:color w:val="000000"/>
          <w:sz w:val="22"/>
          <w:szCs w:val="22"/>
        </w:rPr>
        <w:t>)</w:t>
      </w:r>
    </w:p>
    <w:p w14:paraId="21E54860" w14:textId="75CCFD21" w:rsidR="00CD7321" w:rsidRPr="00B547F1" w:rsidRDefault="00CD7321" w:rsidP="00CD7321">
      <w:pPr>
        <w:pStyle w:val="sourcenote"/>
        <w:spacing w:before="0" w:beforeAutospacing="0" w:after="0" w:afterAutospacing="0" w:line="200" w:lineRule="atLeast"/>
        <w:jc w:val="both"/>
        <w:rPr>
          <w:rFonts w:asciiTheme="minorHAnsi" w:hAnsiTheme="minorHAnsi" w:cstheme="minorHAnsi"/>
          <w:b/>
          <w:bCs/>
          <w:color w:val="000000"/>
          <w:sz w:val="22"/>
          <w:szCs w:val="22"/>
          <w:u w:val="single"/>
        </w:rPr>
      </w:pPr>
      <w:r w:rsidRPr="00B547F1">
        <w:rPr>
          <w:rFonts w:asciiTheme="minorHAnsi" w:hAnsiTheme="minorHAnsi" w:cstheme="minorHAnsi"/>
          <w:b/>
          <w:bCs/>
          <w:color w:val="000000"/>
          <w:sz w:val="22"/>
          <w:szCs w:val="22"/>
          <w:u w:val="single"/>
        </w:rPr>
        <w:t>OREGON</w:t>
      </w:r>
      <w:r w:rsidR="00B547F1" w:rsidRPr="00B547F1">
        <w:rPr>
          <w:rFonts w:asciiTheme="minorHAnsi" w:hAnsiTheme="minorHAnsi" w:cstheme="minorHAnsi"/>
          <w:b/>
          <w:bCs/>
          <w:color w:val="000000"/>
          <w:sz w:val="22"/>
          <w:szCs w:val="22"/>
          <w:u w:val="single"/>
        </w:rPr>
        <w:t xml:space="preserve"> </w:t>
      </w:r>
      <w:r w:rsidR="00B547F1" w:rsidRPr="00B547F1">
        <w:rPr>
          <w:rFonts w:asciiTheme="minorHAnsi" w:hAnsiTheme="minorHAnsi" w:cstheme="minorHAnsi"/>
          <w:b/>
          <w:bCs/>
          <w:i/>
          <w:iCs/>
          <w:sz w:val="22"/>
          <w:szCs w:val="22"/>
          <w:u w:val="single"/>
        </w:rPr>
        <w:t xml:space="preserve">(synthetics </w:t>
      </w:r>
      <w:proofErr w:type="gramStart"/>
      <w:r w:rsidR="00B547F1" w:rsidRPr="00B547F1">
        <w:rPr>
          <w:rFonts w:asciiTheme="minorHAnsi" w:hAnsiTheme="minorHAnsi" w:cstheme="minorHAnsi"/>
          <w:b/>
          <w:bCs/>
          <w:i/>
          <w:iCs/>
          <w:sz w:val="22"/>
          <w:szCs w:val="22"/>
          <w:u w:val="single"/>
        </w:rPr>
        <w:t>prohibited</w:t>
      </w:r>
      <w:r w:rsidR="00B547F1">
        <w:rPr>
          <w:rFonts w:asciiTheme="minorHAnsi" w:hAnsiTheme="minorHAnsi" w:cstheme="minorHAnsi"/>
          <w:b/>
          <w:bCs/>
          <w:i/>
          <w:iCs/>
          <w:sz w:val="22"/>
          <w:szCs w:val="22"/>
          <w:u w:val="single"/>
        </w:rPr>
        <w:t>-exception</w:t>
      </w:r>
      <w:proofErr w:type="gramEnd"/>
      <w:r w:rsidR="00B547F1">
        <w:rPr>
          <w:rFonts w:asciiTheme="minorHAnsi" w:hAnsiTheme="minorHAnsi" w:cstheme="minorHAnsi"/>
          <w:b/>
          <w:bCs/>
          <w:i/>
          <w:iCs/>
          <w:sz w:val="22"/>
          <w:szCs w:val="22"/>
          <w:u w:val="single"/>
        </w:rPr>
        <w:t xml:space="preserve"> for CBN</w:t>
      </w:r>
      <w:r w:rsidR="00B547F1" w:rsidRPr="00B547F1">
        <w:rPr>
          <w:rFonts w:asciiTheme="minorHAnsi" w:hAnsiTheme="minorHAnsi" w:cstheme="minorHAnsi"/>
          <w:b/>
          <w:bCs/>
          <w:i/>
          <w:iCs/>
          <w:sz w:val="22"/>
          <w:szCs w:val="22"/>
          <w:u w:val="single"/>
        </w:rPr>
        <w:t>)</w:t>
      </w:r>
    </w:p>
    <w:p w14:paraId="346CD9F2" w14:textId="77777777" w:rsidR="00CD7321" w:rsidRPr="00CD7321" w:rsidRDefault="00CD7321" w:rsidP="00CD7321">
      <w:pPr>
        <w:pStyle w:val="sourcenote"/>
        <w:spacing w:before="0" w:beforeAutospacing="0" w:after="0" w:afterAutospacing="0" w:line="200" w:lineRule="atLeast"/>
        <w:jc w:val="both"/>
        <w:rPr>
          <w:rFonts w:asciiTheme="minorHAnsi" w:hAnsiTheme="minorHAnsi" w:cstheme="minorHAnsi"/>
          <w:sz w:val="22"/>
          <w:szCs w:val="22"/>
        </w:rPr>
      </w:pPr>
      <w:r w:rsidRPr="00CD7321">
        <w:rPr>
          <w:rFonts w:asciiTheme="minorHAnsi" w:hAnsiTheme="minorHAnsi" w:cstheme="minorHAnsi"/>
          <w:sz w:val="22"/>
          <w:szCs w:val="22"/>
        </w:rPr>
        <w:t xml:space="preserve">845-025-1015 (3)(a) “Artificially derived cannabinoid” means a chemical substance that is created by a chemical reaction that changes the molecular structure of any chemical substance derived from the plant Cannabis family </w:t>
      </w:r>
      <w:proofErr w:type="spellStart"/>
      <w:r w:rsidRPr="00CD7321">
        <w:rPr>
          <w:rFonts w:asciiTheme="minorHAnsi" w:hAnsiTheme="minorHAnsi" w:cstheme="minorHAnsi"/>
          <w:sz w:val="22"/>
          <w:szCs w:val="22"/>
        </w:rPr>
        <w:t>Cannabaceae</w:t>
      </w:r>
      <w:proofErr w:type="spellEnd"/>
      <w:r w:rsidRPr="00CD7321">
        <w:rPr>
          <w:rFonts w:asciiTheme="minorHAnsi" w:hAnsiTheme="minorHAnsi" w:cstheme="minorHAnsi"/>
          <w:sz w:val="22"/>
          <w:szCs w:val="22"/>
        </w:rPr>
        <w:t>.</w:t>
      </w:r>
    </w:p>
    <w:p w14:paraId="2E200662" w14:textId="77777777" w:rsidR="00CD7321" w:rsidRPr="00CD7321" w:rsidRDefault="00CD7321" w:rsidP="00CD7321">
      <w:pPr>
        <w:pStyle w:val="sourcenote"/>
        <w:spacing w:before="0" w:beforeAutospacing="0" w:after="0" w:afterAutospacing="0" w:line="200" w:lineRule="atLeast"/>
        <w:jc w:val="both"/>
        <w:rPr>
          <w:rFonts w:asciiTheme="minorHAnsi" w:hAnsiTheme="minorHAnsi" w:cstheme="minorHAnsi"/>
          <w:sz w:val="22"/>
          <w:szCs w:val="22"/>
        </w:rPr>
      </w:pPr>
      <w:r w:rsidRPr="00CD7321">
        <w:rPr>
          <w:rFonts w:asciiTheme="minorHAnsi" w:hAnsiTheme="minorHAnsi" w:cstheme="minorHAnsi"/>
          <w:sz w:val="22"/>
          <w:szCs w:val="22"/>
        </w:rPr>
        <w:t>(b) “Artificially derived cannabinoid” does not include:</w:t>
      </w:r>
    </w:p>
    <w:p w14:paraId="2FF22B7A" w14:textId="77777777" w:rsidR="00CD7321" w:rsidRPr="00CD7321" w:rsidRDefault="00CD7321" w:rsidP="00CD7321">
      <w:pPr>
        <w:pStyle w:val="sourcenote"/>
        <w:spacing w:before="0" w:beforeAutospacing="0" w:after="0" w:afterAutospacing="0" w:line="200" w:lineRule="atLeast"/>
        <w:jc w:val="both"/>
        <w:rPr>
          <w:rFonts w:asciiTheme="minorHAnsi" w:hAnsiTheme="minorHAnsi" w:cstheme="minorHAnsi"/>
          <w:sz w:val="22"/>
          <w:szCs w:val="22"/>
        </w:rPr>
      </w:pPr>
      <w:r w:rsidRPr="00CD7321">
        <w:rPr>
          <w:rFonts w:asciiTheme="minorHAnsi" w:hAnsiTheme="minorHAnsi" w:cstheme="minorHAnsi"/>
          <w:sz w:val="22"/>
          <w:szCs w:val="22"/>
        </w:rPr>
        <w:t xml:space="preserve">(A) A naturally occurring chemical substance that is separated from the plant Cannabis family </w:t>
      </w:r>
      <w:proofErr w:type="spellStart"/>
      <w:r w:rsidRPr="00CD7321">
        <w:rPr>
          <w:rFonts w:asciiTheme="minorHAnsi" w:hAnsiTheme="minorHAnsi" w:cstheme="minorHAnsi"/>
          <w:sz w:val="22"/>
          <w:szCs w:val="22"/>
        </w:rPr>
        <w:t>Cannabaceae</w:t>
      </w:r>
      <w:proofErr w:type="spellEnd"/>
      <w:r w:rsidRPr="00CD7321">
        <w:rPr>
          <w:rFonts w:asciiTheme="minorHAnsi" w:hAnsiTheme="minorHAnsi" w:cstheme="minorHAnsi"/>
          <w:sz w:val="22"/>
          <w:szCs w:val="22"/>
        </w:rPr>
        <w:t xml:space="preserve"> by a chemical or mechanical extraction </w:t>
      </w:r>
      <w:proofErr w:type="gramStart"/>
      <w:r w:rsidRPr="00CD7321">
        <w:rPr>
          <w:rFonts w:asciiTheme="minorHAnsi" w:hAnsiTheme="minorHAnsi" w:cstheme="minorHAnsi"/>
          <w:sz w:val="22"/>
          <w:szCs w:val="22"/>
        </w:rPr>
        <w:t>process;</w:t>
      </w:r>
      <w:proofErr w:type="gramEnd"/>
    </w:p>
    <w:p w14:paraId="44F66774" w14:textId="77777777" w:rsidR="00CD7321" w:rsidRPr="00CD7321" w:rsidRDefault="00CD7321" w:rsidP="00CD7321">
      <w:pPr>
        <w:pStyle w:val="sourcenote"/>
        <w:spacing w:before="0" w:beforeAutospacing="0" w:after="0" w:afterAutospacing="0" w:line="200" w:lineRule="atLeast"/>
        <w:jc w:val="both"/>
        <w:rPr>
          <w:rFonts w:asciiTheme="minorHAnsi" w:hAnsiTheme="minorHAnsi" w:cstheme="minorHAnsi"/>
          <w:sz w:val="22"/>
          <w:szCs w:val="22"/>
        </w:rPr>
      </w:pPr>
      <w:r w:rsidRPr="00CD7321">
        <w:rPr>
          <w:rFonts w:asciiTheme="minorHAnsi" w:hAnsiTheme="minorHAnsi" w:cstheme="minorHAnsi"/>
          <w:sz w:val="22"/>
          <w:szCs w:val="22"/>
        </w:rPr>
        <w:t xml:space="preserve">(B) Cannabinoids that are produced by </w:t>
      </w:r>
      <w:r w:rsidRPr="00DB2183">
        <w:rPr>
          <w:rFonts w:asciiTheme="minorHAnsi" w:hAnsiTheme="minorHAnsi" w:cstheme="minorHAnsi"/>
          <w:sz w:val="22"/>
          <w:szCs w:val="22"/>
        </w:rPr>
        <w:t>decarboxylation</w:t>
      </w:r>
      <w:r w:rsidRPr="00CD7321">
        <w:rPr>
          <w:rFonts w:asciiTheme="minorHAnsi" w:hAnsiTheme="minorHAnsi" w:cstheme="minorHAnsi"/>
          <w:sz w:val="22"/>
          <w:szCs w:val="22"/>
        </w:rPr>
        <w:t xml:space="preserve"> from a naturally occurring cannabinoid acid without the use of a chemical catalyst; or</w:t>
      </w:r>
    </w:p>
    <w:p w14:paraId="3B3043BD" w14:textId="13F8A59E" w:rsidR="00CD7321" w:rsidRPr="00CD7321" w:rsidRDefault="00CD7321" w:rsidP="00CD7321">
      <w:pPr>
        <w:pStyle w:val="sourcenote"/>
        <w:spacing w:before="0" w:beforeAutospacing="0" w:after="0" w:afterAutospacing="0" w:line="200" w:lineRule="atLeast"/>
        <w:jc w:val="both"/>
        <w:rPr>
          <w:rFonts w:asciiTheme="minorHAnsi" w:hAnsiTheme="minorHAnsi" w:cstheme="minorHAnsi"/>
          <w:b/>
          <w:bCs/>
          <w:color w:val="000000"/>
          <w:sz w:val="22"/>
          <w:szCs w:val="22"/>
          <w:u w:val="single"/>
        </w:rPr>
      </w:pPr>
      <w:r w:rsidRPr="00CD7321">
        <w:rPr>
          <w:rFonts w:asciiTheme="minorHAnsi" w:hAnsiTheme="minorHAnsi" w:cstheme="minorHAnsi"/>
          <w:sz w:val="22"/>
          <w:szCs w:val="22"/>
        </w:rPr>
        <w:t>(C) Any other chemical substance identified by the Commission, in consultation with the authority and the department, by rule.</w:t>
      </w:r>
    </w:p>
    <w:p w14:paraId="2AAF6FFE" w14:textId="77777777" w:rsidR="009E25DC" w:rsidRDefault="009E25DC" w:rsidP="000B216B">
      <w:pPr>
        <w:spacing w:after="0"/>
        <w:rPr>
          <w:rFonts w:cstheme="minorHAnsi"/>
          <w:b/>
          <w:bCs/>
          <w:u w:val="single"/>
        </w:rPr>
      </w:pPr>
    </w:p>
    <w:p w14:paraId="0988CB16" w14:textId="3016F8E9" w:rsidR="000B216B" w:rsidRDefault="000B216B" w:rsidP="000B216B">
      <w:pPr>
        <w:spacing w:after="0"/>
        <w:rPr>
          <w:rFonts w:cstheme="minorHAnsi"/>
          <w:b/>
          <w:bCs/>
          <w:u w:val="single"/>
        </w:rPr>
      </w:pPr>
      <w:r w:rsidRPr="000B216B">
        <w:rPr>
          <w:rFonts w:cstheme="minorHAnsi"/>
          <w:b/>
          <w:bCs/>
          <w:u w:val="single"/>
        </w:rPr>
        <w:t xml:space="preserve">FLORIDA </w:t>
      </w:r>
      <w:r w:rsidR="00154690">
        <w:rPr>
          <w:rFonts w:cstheme="minorHAnsi"/>
          <w:b/>
          <w:bCs/>
          <w:u w:val="single"/>
        </w:rPr>
        <w:t xml:space="preserve">(synthetic </w:t>
      </w:r>
      <w:proofErr w:type="gramStart"/>
      <w:r w:rsidR="00154690">
        <w:rPr>
          <w:rFonts w:cstheme="minorHAnsi"/>
          <w:b/>
          <w:bCs/>
          <w:u w:val="single"/>
        </w:rPr>
        <w:t>prohibited)</w:t>
      </w:r>
      <w:r w:rsidRPr="000B216B">
        <w:rPr>
          <w:rFonts w:cstheme="minorHAnsi"/>
          <w:b/>
          <w:bCs/>
          <w:u w:val="single"/>
        </w:rPr>
        <w:t>(</w:t>
      </w:r>
      <w:proofErr w:type="gramEnd"/>
      <w:r w:rsidRPr="000B216B">
        <w:rPr>
          <w:rFonts w:cstheme="minorHAnsi"/>
          <w:b/>
          <w:bCs/>
          <w:u w:val="single"/>
        </w:rPr>
        <w:t>draft rule)</w:t>
      </w:r>
    </w:p>
    <w:p w14:paraId="038D8EA1" w14:textId="1CCEB9FE" w:rsidR="000B216B" w:rsidRDefault="000B216B" w:rsidP="000B216B">
      <w:pPr>
        <w:spacing w:after="0"/>
        <w:rPr>
          <w:rFonts w:cstheme="minorHAnsi"/>
          <w:color w:val="000000"/>
        </w:rPr>
      </w:pPr>
      <w:r w:rsidRPr="000B216B">
        <w:rPr>
          <w:rFonts w:cstheme="minorHAnsi"/>
          <w:color w:val="000000"/>
        </w:rPr>
        <w:t>"Any Cannabinoid created by reacting an intermediate with solvent and/or acid to derive a new Cannabinoid. The only approved reactions are the use of heat to convert THCA to THC, THC to CBN, and CBDA to CBD."</w:t>
      </w:r>
    </w:p>
    <w:p w14:paraId="41C20483" w14:textId="4B33FB1E" w:rsidR="00443895" w:rsidRDefault="00443895" w:rsidP="000B216B">
      <w:pPr>
        <w:spacing w:after="0"/>
        <w:rPr>
          <w:rFonts w:cstheme="minorHAnsi"/>
          <w:color w:val="000000"/>
        </w:rPr>
      </w:pPr>
    </w:p>
    <w:p w14:paraId="24358C76" w14:textId="5231963F" w:rsidR="00443895" w:rsidRPr="00DE3DC1" w:rsidRDefault="00443895" w:rsidP="000B216B">
      <w:pPr>
        <w:spacing w:after="0"/>
        <w:rPr>
          <w:rFonts w:cstheme="minorHAnsi"/>
          <w:b/>
          <w:bCs/>
          <w:i/>
          <w:iCs/>
          <w:u w:val="single"/>
        </w:rPr>
      </w:pPr>
      <w:r w:rsidRPr="00443895">
        <w:rPr>
          <w:rFonts w:cstheme="minorHAnsi"/>
          <w:b/>
          <w:bCs/>
          <w:color w:val="000000"/>
          <w:u w:val="single"/>
        </w:rPr>
        <w:t>COLORADO</w:t>
      </w:r>
      <w:r w:rsidR="00F96AC3">
        <w:rPr>
          <w:rFonts w:cstheme="minorHAnsi"/>
          <w:b/>
          <w:bCs/>
          <w:color w:val="000000"/>
          <w:u w:val="single"/>
        </w:rPr>
        <w:t xml:space="preserve"> (</w:t>
      </w:r>
      <w:hyperlink r:id="rId6" w:history="1">
        <w:r w:rsidR="00F96AC3" w:rsidRPr="00F96AC3">
          <w:rPr>
            <w:rStyle w:val="Hyperlink"/>
            <w:rFonts w:cstheme="minorHAnsi"/>
            <w:b/>
            <w:bCs/>
          </w:rPr>
          <w:t>SB 23-271</w:t>
        </w:r>
      </w:hyperlink>
      <w:r w:rsidR="00F96AC3">
        <w:rPr>
          <w:rFonts w:cstheme="minorHAnsi"/>
          <w:b/>
          <w:bCs/>
          <w:color w:val="000000"/>
          <w:u w:val="single"/>
        </w:rPr>
        <w:t>)</w:t>
      </w:r>
      <w:r w:rsidR="00DE3DC1">
        <w:rPr>
          <w:rFonts w:cstheme="minorHAnsi"/>
          <w:b/>
          <w:bCs/>
          <w:u w:val="single"/>
        </w:rPr>
        <w:t xml:space="preserve"> </w:t>
      </w:r>
      <w:r w:rsidR="00DE3DC1" w:rsidRPr="008964E5">
        <w:rPr>
          <w:rFonts w:cstheme="minorHAnsi"/>
          <w:b/>
          <w:bCs/>
          <w:i/>
          <w:iCs/>
          <w:u w:val="single"/>
        </w:rPr>
        <w:t>(synthetics prohibited)</w:t>
      </w:r>
    </w:p>
    <w:p w14:paraId="5F51058F" w14:textId="3CF23E1F" w:rsidR="00443895" w:rsidRDefault="00443895" w:rsidP="000B216B">
      <w:pPr>
        <w:spacing w:after="0"/>
        <w:rPr>
          <w:rFonts w:cstheme="minorHAnsi"/>
          <w:color w:val="283C46"/>
          <w:shd w:val="clear" w:color="auto" w:fill="FFFFFF"/>
        </w:rPr>
      </w:pPr>
      <w:r w:rsidRPr="00443895">
        <w:rPr>
          <w:rFonts w:cstheme="minorHAnsi"/>
          <w:color w:val="283C46"/>
          <w:shd w:val="clear" w:color="auto" w:fill="FFFFFF"/>
        </w:rPr>
        <w:t>(B) (</w:t>
      </w:r>
      <w:proofErr w:type="spellStart"/>
      <w:r w:rsidRPr="00443895">
        <w:rPr>
          <w:rFonts w:cstheme="minorHAnsi"/>
          <w:color w:val="283C46"/>
          <w:shd w:val="clear" w:color="auto" w:fill="FFFFFF"/>
        </w:rPr>
        <w:t>i</w:t>
      </w:r>
      <w:proofErr w:type="spellEnd"/>
      <w:r w:rsidRPr="00443895">
        <w:rPr>
          <w:rFonts w:cstheme="minorHAnsi"/>
          <w:color w:val="283C46"/>
          <w:shd w:val="clear" w:color="auto" w:fill="FFFFFF"/>
        </w:rPr>
        <w:t>) "semi-synthetic cannabinoid" means a substance that is created by a chemical reaction that converts one cannabinoid extracted from a cannabis plant directly into a different cannabinoid. </w:t>
      </w:r>
      <w:r w:rsidRPr="00443895">
        <w:rPr>
          <w:rFonts w:cstheme="minorHAnsi"/>
          <w:color w:val="283C46"/>
        </w:rPr>
        <w:br/>
      </w:r>
      <w:r w:rsidRPr="00443895">
        <w:rPr>
          <w:rFonts w:cstheme="minorHAnsi"/>
          <w:color w:val="283C46"/>
          <w:shd w:val="clear" w:color="auto" w:fill="FFFFFF"/>
        </w:rPr>
        <w:t>(ii) "semi-synthetic cannabinoid" includes cannabinoids, such as cannabinol that was produced by the conversion of cannabidiol. </w:t>
      </w:r>
      <w:r w:rsidRPr="00443895">
        <w:rPr>
          <w:rFonts w:cstheme="minorHAnsi"/>
          <w:color w:val="283C46"/>
        </w:rPr>
        <w:br/>
      </w:r>
      <w:r w:rsidRPr="00443895">
        <w:rPr>
          <w:rFonts w:cstheme="minorHAnsi"/>
          <w:color w:val="283C46"/>
          <w:shd w:val="clear" w:color="auto" w:fill="FFFFFF"/>
        </w:rPr>
        <w:t xml:space="preserve">(iii) "semi-synthetic cannabinoid" does not include cannabinoids produced via decarboxylation of naturally occurring acidic forms of cannabinoids, such as </w:t>
      </w:r>
      <w:proofErr w:type="spellStart"/>
      <w:r w:rsidRPr="00443895">
        <w:rPr>
          <w:rFonts w:cstheme="minorHAnsi"/>
          <w:color w:val="283C46"/>
          <w:shd w:val="clear" w:color="auto" w:fill="FFFFFF"/>
        </w:rPr>
        <w:t>tetrahydrocannabinolic</w:t>
      </w:r>
      <w:proofErr w:type="spellEnd"/>
      <w:r w:rsidRPr="00443895">
        <w:rPr>
          <w:rFonts w:cstheme="minorHAnsi"/>
          <w:color w:val="283C46"/>
          <w:shd w:val="clear" w:color="auto" w:fill="FFFFFF"/>
        </w:rPr>
        <w:t xml:space="preserve"> acid, into the corresponding neutral cannabinoid, such as </w:t>
      </w:r>
      <w:r>
        <w:rPr>
          <w:rFonts w:cstheme="minorHAnsi"/>
          <w:color w:val="283C46"/>
          <w:shd w:val="clear" w:color="auto" w:fill="FFFFFF"/>
        </w:rPr>
        <w:t>THC</w:t>
      </w:r>
      <w:r w:rsidRPr="00443895">
        <w:rPr>
          <w:rFonts w:cstheme="minorHAnsi"/>
          <w:color w:val="283C46"/>
          <w:shd w:val="clear" w:color="auto" w:fill="FFFFFF"/>
        </w:rPr>
        <w:t xml:space="preserve">, </w:t>
      </w:r>
      <w:proofErr w:type="gramStart"/>
      <w:r w:rsidRPr="00443895">
        <w:rPr>
          <w:rFonts w:cstheme="minorHAnsi"/>
          <w:color w:val="283C46"/>
          <w:shd w:val="clear" w:color="auto" w:fill="FFFFFF"/>
        </w:rPr>
        <w:t>through the use of</w:t>
      </w:r>
      <w:proofErr w:type="gramEnd"/>
      <w:r w:rsidRPr="00443895">
        <w:rPr>
          <w:rFonts w:cstheme="minorHAnsi"/>
          <w:color w:val="283C46"/>
          <w:shd w:val="clear" w:color="auto" w:fill="FFFFFF"/>
        </w:rPr>
        <w:t xml:space="preserve"> heat or light, without the use of chemical reagents or catalysts, and that results in no other chemical change. </w:t>
      </w:r>
    </w:p>
    <w:p w14:paraId="1611F35D" w14:textId="77777777" w:rsidR="00B61DB2" w:rsidRDefault="00F96AC3" w:rsidP="000B216B">
      <w:pPr>
        <w:spacing w:after="0"/>
        <w:rPr>
          <w:rFonts w:cstheme="minorHAnsi"/>
        </w:rPr>
      </w:pPr>
      <w:r w:rsidRPr="00443895">
        <w:rPr>
          <w:rFonts w:cstheme="minorHAnsi"/>
        </w:rPr>
        <w:t>(c) (</w:t>
      </w:r>
      <w:proofErr w:type="spellStart"/>
      <w:r w:rsidRPr="00443895">
        <w:rPr>
          <w:rFonts w:cstheme="minorHAnsi"/>
        </w:rPr>
        <w:t>i</w:t>
      </w:r>
      <w:proofErr w:type="spellEnd"/>
      <w:r w:rsidRPr="00443895">
        <w:rPr>
          <w:rFonts w:cstheme="minorHAnsi"/>
        </w:rPr>
        <w:t xml:space="preserve">) "synthetic cannabinoid" means a cannabinoid-like compound that was produced by using chemical synthesis, chemical modification, or chemical conversion, including by using in-vitro biosynthesis or other bioconversion of such a method. </w:t>
      </w:r>
    </w:p>
    <w:p w14:paraId="1509652F" w14:textId="77777777" w:rsidR="0014715B" w:rsidRDefault="00F96AC3" w:rsidP="000B216B">
      <w:pPr>
        <w:spacing w:after="0"/>
        <w:rPr>
          <w:rFonts w:cstheme="minorHAnsi"/>
        </w:rPr>
      </w:pPr>
      <w:r w:rsidRPr="00443895">
        <w:rPr>
          <w:rFonts w:cstheme="minorHAnsi"/>
        </w:rPr>
        <w:t xml:space="preserve">(ii) "synthetic cannabinoid" does not include: </w:t>
      </w:r>
    </w:p>
    <w:p w14:paraId="2F1CF545" w14:textId="77777777" w:rsidR="0014715B" w:rsidRDefault="00F96AC3" w:rsidP="000B216B">
      <w:pPr>
        <w:spacing w:after="0"/>
        <w:rPr>
          <w:rFonts w:cstheme="minorHAnsi"/>
        </w:rPr>
      </w:pPr>
      <w:r w:rsidRPr="00443895">
        <w:rPr>
          <w:rFonts w:cstheme="minorHAnsi"/>
        </w:rPr>
        <w:lastRenderedPageBreak/>
        <w:t xml:space="preserve">(a) a compound produced through the decarboxylation of naturally occurring cannabinoids from their acidic forms; or </w:t>
      </w:r>
    </w:p>
    <w:p w14:paraId="09FB09C1" w14:textId="77777777" w:rsidR="0014715B" w:rsidRDefault="00F96AC3" w:rsidP="000B216B">
      <w:pPr>
        <w:spacing w:after="0"/>
        <w:rPr>
          <w:rFonts w:cstheme="minorHAnsi"/>
        </w:rPr>
      </w:pPr>
      <w:r w:rsidRPr="00443895">
        <w:rPr>
          <w:rFonts w:cstheme="minorHAnsi"/>
        </w:rPr>
        <w:t xml:space="preserve">(b) a semi-synthetic cannabinoid. </w:t>
      </w:r>
    </w:p>
    <w:p w14:paraId="34460819" w14:textId="5DCED8DD" w:rsidR="00443895" w:rsidRDefault="00F96AC3" w:rsidP="000B216B">
      <w:pPr>
        <w:spacing w:after="0"/>
        <w:rPr>
          <w:rFonts w:cstheme="minorHAnsi"/>
        </w:rPr>
      </w:pPr>
      <w:r w:rsidRPr="00443895">
        <w:rPr>
          <w:rFonts w:cstheme="minorHAnsi"/>
        </w:rPr>
        <w:t>(d) (</w:t>
      </w:r>
      <w:proofErr w:type="spellStart"/>
      <w:r w:rsidRPr="00443895">
        <w:rPr>
          <w:rFonts w:cstheme="minorHAnsi"/>
        </w:rPr>
        <w:t>i</w:t>
      </w:r>
      <w:proofErr w:type="spellEnd"/>
      <w:r w:rsidRPr="00443895">
        <w:rPr>
          <w:rFonts w:cstheme="minorHAnsi"/>
        </w:rPr>
        <w:t>) "tetrahydrocannabinol" or "THC" means the</w:t>
      </w:r>
      <w:r>
        <w:rPr>
          <w:rFonts w:cstheme="minorHAnsi"/>
        </w:rPr>
        <w:t xml:space="preserve"> </w:t>
      </w:r>
      <w:r w:rsidRPr="00443895">
        <w:rPr>
          <w:rFonts w:cstheme="minorHAnsi"/>
        </w:rPr>
        <w:t>substance contained in the plant cannabis species, in the resinous extracts of the cannabis species, or a carboxylic acid of, derivative of, salt of, isomer of, or salt or acid of an isomer of these substances.</w:t>
      </w:r>
    </w:p>
    <w:p w14:paraId="63626D46" w14:textId="305D1FFF" w:rsidR="004F0EC9" w:rsidRDefault="004F0EC9" w:rsidP="000B216B">
      <w:pPr>
        <w:spacing w:after="0"/>
        <w:rPr>
          <w:rFonts w:cstheme="minorHAnsi"/>
        </w:rPr>
      </w:pPr>
    </w:p>
    <w:p w14:paraId="7FA1490F" w14:textId="4ECBB0F8" w:rsidR="009E25DC" w:rsidRPr="009E25DC" w:rsidRDefault="009E25DC" w:rsidP="000B216B">
      <w:pPr>
        <w:spacing w:after="0"/>
        <w:rPr>
          <w:rFonts w:cstheme="minorHAnsi"/>
          <w:b/>
          <w:bCs/>
          <w:u w:val="single"/>
        </w:rPr>
      </w:pPr>
      <w:r w:rsidRPr="009E25DC">
        <w:rPr>
          <w:rFonts w:cstheme="minorHAnsi"/>
          <w:b/>
          <w:bCs/>
          <w:u w:val="single"/>
        </w:rPr>
        <w:t>WASHINGTON HEMP TASK FORCE</w:t>
      </w:r>
    </w:p>
    <w:p w14:paraId="500BF4C9" w14:textId="77777777" w:rsidR="009E25DC" w:rsidRDefault="009E25DC" w:rsidP="000B216B">
      <w:pPr>
        <w:spacing w:after="0"/>
      </w:pPr>
      <w:r>
        <w:t xml:space="preserve">Hemp extract (noun): means a substance, compound, or mixture of compounds intended for human consumption that is extracted from hemp. Extracts can be diluted, concentrated, or more purified compared to the original form. Does not include: </w:t>
      </w:r>
    </w:p>
    <w:p w14:paraId="15DDD60B" w14:textId="77777777" w:rsidR="009E25DC" w:rsidRDefault="009E25DC" w:rsidP="000B216B">
      <w:pPr>
        <w:spacing w:after="0"/>
      </w:pPr>
      <w:r>
        <w:t>(</w:t>
      </w:r>
      <w:proofErr w:type="spellStart"/>
      <w:r>
        <w:t>i</w:t>
      </w:r>
      <w:proofErr w:type="spellEnd"/>
      <w:r>
        <w:t xml:space="preserve">) chemically transformed compounds, except for those that result from the application of heat, light, or pressure. </w:t>
      </w:r>
    </w:p>
    <w:p w14:paraId="683396E2" w14:textId="77777777" w:rsidR="009E25DC" w:rsidRDefault="009E25DC" w:rsidP="000B216B">
      <w:pPr>
        <w:spacing w:after="0"/>
      </w:pPr>
      <w:r>
        <w:t xml:space="preserve">(ii) any food (including hemp seeds), food ingredient, or food additive that is generally recognized as safe (GRAS) pursuant to federal law. </w:t>
      </w:r>
    </w:p>
    <w:p w14:paraId="2C592041" w14:textId="77777777" w:rsidR="009E25DC" w:rsidRDefault="009E25DC" w:rsidP="000B216B">
      <w:pPr>
        <w:spacing w:after="0"/>
      </w:pPr>
      <w:r>
        <w:t xml:space="preserve">(iii) any extract derived from hemp that is not intended for human consumption. </w:t>
      </w:r>
    </w:p>
    <w:p w14:paraId="4A7F9883" w14:textId="77777777" w:rsidR="009E25DC" w:rsidRDefault="009E25DC" w:rsidP="000B216B">
      <w:pPr>
        <w:spacing w:after="0"/>
      </w:pPr>
    </w:p>
    <w:p w14:paraId="751BC09F" w14:textId="1C0AB53B" w:rsidR="009E25DC" w:rsidRDefault="009E25DC" w:rsidP="000B216B">
      <w:pPr>
        <w:spacing w:after="0"/>
      </w:pPr>
      <w:r>
        <w:t xml:space="preserve">Hemp Extraction (noun): The physical process whereby naturally occurring components are removed from the hemp plant. </w:t>
      </w:r>
    </w:p>
    <w:p w14:paraId="1A7D49CC" w14:textId="77777777" w:rsidR="009E25DC" w:rsidRDefault="009E25DC" w:rsidP="000B216B">
      <w:pPr>
        <w:spacing w:after="0"/>
      </w:pPr>
    </w:p>
    <w:p w14:paraId="7750ED43" w14:textId="44B979AA" w:rsidR="009E25DC" w:rsidRDefault="009E25DC" w:rsidP="000B216B">
      <w:pPr>
        <w:spacing w:after="0"/>
        <w:rPr>
          <w:rFonts w:cstheme="minorHAnsi"/>
        </w:rPr>
      </w:pPr>
      <w:r>
        <w:t xml:space="preserve">Extract (verb): To remove via physical or chemical processes </w:t>
      </w:r>
      <w:proofErr w:type="gramStart"/>
      <w:r>
        <w:t>naturally</w:t>
      </w:r>
      <w:proofErr w:type="gramEnd"/>
    </w:p>
    <w:p w14:paraId="6FEAAAEF" w14:textId="61D75187" w:rsidR="009E25DC" w:rsidRDefault="009E25DC" w:rsidP="000B216B">
      <w:pPr>
        <w:spacing w:after="0"/>
        <w:rPr>
          <w:rFonts w:cstheme="minorHAnsi"/>
        </w:rPr>
      </w:pPr>
    </w:p>
    <w:p w14:paraId="7862ABDC" w14:textId="77777777" w:rsidR="009E25DC" w:rsidRDefault="009E25DC" w:rsidP="000B216B">
      <w:pPr>
        <w:spacing w:after="0"/>
      </w:pPr>
      <w:r>
        <w:t>“Class A Cannabinoid” means a substance that meets the following structural and functional criteria: (</w:t>
      </w:r>
      <w:proofErr w:type="spellStart"/>
      <w:r>
        <w:t>i</w:t>
      </w:r>
      <w:proofErr w:type="spellEnd"/>
      <w:r>
        <w:t xml:space="preserve">) The substance exhibits the structural backbone of tetrahydrocannabinols and tetrahydrocannabinol-like (THC-like) molecules that include the interconnected </w:t>
      </w:r>
      <w:proofErr w:type="spellStart"/>
      <w:r>
        <w:t>threering</w:t>
      </w:r>
      <w:proofErr w:type="spellEnd"/>
      <w:r>
        <w:t xml:space="preserve"> system of a) a six-carbon aromatic ring, b) a pyran ring; and a cyclohexene/ cyclohexane ring. Known compounds that fit the description provided in this subsection (3)(d)(</w:t>
      </w:r>
      <w:proofErr w:type="spellStart"/>
      <w:r>
        <w:t>i</w:t>
      </w:r>
      <w:proofErr w:type="spellEnd"/>
      <w:r>
        <w:t xml:space="preserve">) include: </w:t>
      </w:r>
    </w:p>
    <w:p w14:paraId="40B373B7" w14:textId="77777777" w:rsidR="009E25DC" w:rsidRDefault="009E25DC" w:rsidP="000B216B">
      <w:pPr>
        <w:spacing w:after="0"/>
      </w:pPr>
      <w:r>
        <w:t xml:space="preserve">(A) Tetrahydrocannabinols – a single double-bond in the C ring: </w:t>
      </w:r>
    </w:p>
    <w:p w14:paraId="0AAB404A" w14:textId="77777777" w:rsidR="009E25DC" w:rsidRDefault="009E25DC" w:rsidP="000B216B">
      <w:pPr>
        <w:spacing w:after="0"/>
      </w:pPr>
      <w:r>
        <w:t xml:space="preserve">(1) Delta-10-THC and </w:t>
      </w:r>
      <w:proofErr w:type="gramStart"/>
      <w:r>
        <w:t>isomers;</w:t>
      </w:r>
      <w:proofErr w:type="gramEnd"/>
      <w:r>
        <w:t xml:space="preserve"> </w:t>
      </w:r>
    </w:p>
    <w:p w14:paraId="0AC36DD6" w14:textId="77777777" w:rsidR="009E25DC" w:rsidRDefault="009E25DC" w:rsidP="000B216B">
      <w:pPr>
        <w:spacing w:after="0"/>
      </w:pPr>
      <w:r>
        <w:t xml:space="preserve">(2) Delta-9-THC and </w:t>
      </w:r>
      <w:proofErr w:type="gramStart"/>
      <w:r>
        <w:t>isomers;</w:t>
      </w:r>
      <w:proofErr w:type="gramEnd"/>
      <w:r>
        <w:t xml:space="preserve"> </w:t>
      </w:r>
    </w:p>
    <w:p w14:paraId="2F4C4753" w14:textId="77777777" w:rsidR="009E25DC" w:rsidRDefault="009E25DC" w:rsidP="000B216B">
      <w:pPr>
        <w:spacing w:after="0"/>
      </w:pPr>
      <w:r>
        <w:t xml:space="preserve">(3) Delta-8-THC and </w:t>
      </w:r>
      <w:proofErr w:type="gramStart"/>
      <w:r>
        <w:t>isomers;</w:t>
      </w:r>
      <w:proofErr w:type="gramEnd"/>
      <w:r>
        <w:t xml:space="preserve"> </w:t>
      </w:r>
    </w:p>
    <w:p w14:paraId="1F61F324" w14:textId="77777777" w:rsidR="009E25DC" w:rsidRDefault="009E25DC" w:rsidP="000B216B">
      <w:pPr>
        <w:spacing w:after="0"/>
      </w:pPr>
      <w:r>
        <w:t xml:space="preserve">(4) Delta-7-THC and </w:t>
      </w:r>
      <w:proofErr w:type="gramStart"/>
      <w:r>
        <w:t>isomers;</w:t>
      </w:r>
      <w:proofErr w:type="gramEnd"/>
      <w:r>
        <w:t xml:space="preserve"> </w:t>
      </w:r>
    </w:p>
    <w:p w14:paraId="61431FE1" w14:textId="77777777" w:rsidR="009E25DC" w:rsidRDefault="009E25DC" w:rsidP="000B216B">
      <w:pPr>
        <w:spacing w:after="0"/>
      </w:pPr>
      <w:r>
        <w:t xml:space="preserve">(5) Delta-6a-THC and isomers; and </w:t>
      </w:r>
    </w:p>
    <w:p w14:paraId="712443B2" w14:textId="77777777" w:rsidR="009E25DC" w:rsidRDefault="009E25DC" w:rsidP="000B216B">
      <w:pPr>
        <w:spacing w:after="0"/>
      </w:pPr>
      <w:r>
        <w:t xml:space="preserve">(6) Delta-10a-THC and </w:t>
      </w:r>
      <w:proofErr w:type="gramStart"/>
      <w:r>
        <w:t>isomers;</w:t>
      </w:r>
      <w:proofErr w:type="gramEnd"/>
      <w:r>
        <w:t xml:space="preserve"> </w:t>
      </w:r>
    </w:p>
    <w:p w14:paraId="6F7A6228" w14:textId="77777777" w:rsidR="009E25DC" w:rsidRDefault="009E25DC" w:rsidP="000B216B">
      <w:pPr>
        <w:spacing w:after="0"/>
      </w:pPr>
      <w:r>
        <w:t xml:space="preserve">(B) </w:t>
      </w:r>
      <w:proofErr w:type="spellStart"/>
      <w:r>
        <w:t>Hexahydrocannabinol</w:t>
      </w:r>
      <w:proofErr w:type="spellEnd"/>
      <w:r>
        <w:t xml:space="preserve"> – no double bonds in the C ring </w:t>
      </w:r>
    </w:p>
    <w:p w14:paraId="42315640" w14:textId="77777777" w:rsidR="009E25DC" w:rsidRDefault="009E25DC" w:rsidP="000B216B">
      <w:pPr>
        <w:spacing w:after="0"/>
      </w:pPr>
      <w:r>
        <w:t xml:space="preserve">(C) Carboxylates (C-2 and C-4) of tetrahydrocannabinols or </w:t>
      </w:r>
      <w:proofErr w:type="spellStart"/>
      <w:r>
        <w:t>hexahydrocannabinol</w:t>
      </w:r>
      <w:proofErr w:type="spellEnd"/>
      <w:r>
        <w:t xml:space="preserve">: </w:t>
      </w:r>
    </w:p>
    <w:p w14:paraId="531B9ADA" w14:textId="77777777" w:rsidR="009E25DC" w:rsidRDefault="009E25DC" w:rsidP="000B216B">
      <w:pPr>
        <w:spacing w:after="0"/>
      </w:pPr>
      <w:r>
        <w:t>(I) Delta-9-THC acid (Delta-9-THCA</w:t>
      </w:r>
      <w:proofErr w:type="gramStart"/>
      <w:r>
        <w:t>);</w:t>
      </w:r>
      <w:proofErr w:type="gramEnd"/>
      <w:r>
        <w:t xml:space="preserve"> </w:t>
      </w:r>
    </w:p>
    <w:p w14:paraId="423DB6C1" w14:textId="77777777" w:rsidR="009E25DC" w:rsidRDefault="009E25DC" w:rsidP="000B216B">
      <w:pPr>
        <w:spacing w:after="0"/>
      </w:pPr>
      <w:r>
        <w:t>(II) Similar carboxylates of Delta-9-THCA for tetrahydrocannabinols in (d)(</w:t>
      </w:r>
      <w:proofErr w:type="spellStart"/>
      <w:r>
        <w:t>i</w:t>
      </w:r>
      <w:proofErr w:type="spellEnd"/>
      <w:r>
        <w:t xml:space="preserve">)(A)(1) through (6) of this subsection; and </w:t>
      </w:r>
    </w:p>
    <w:p w14:paraId="0828DC6C" w14:textId="77777777" w:rsidR="009E25DC" w:rsidRDefault="009E25DC" w:rsidP="000B216B">
      <w:pPr>
        <w:spacing w:after="0"/>
      </w:pPr>
      <w:r>
        <w:t>(III) Carboxylate esters in (d)(</w:t>
      </w:r>
      <w:proofErr w:type="spellStart"/>
      <w:r>
        <w:t>i</w:t>
      </w:r>
      <w:proofErr w:type="spellEnd"/>
      <w:r>
        <w:t xml:space="preserve">)(A)(1) through (6) of this subsection. </w:t>
      </w:r>
    </w:p>
    <w:p w14:paraId="7234CA7F" w14:textId="77777777" w:rsidR="009E25DC" w:rsidRDefault="009E25DC" w:rsidP="000B216B">
      <w:pPr>
        <w:spacing w:after="0"/>
      </w:pPr>
      <w:r>
        <w:t xml:space="preserve">(D) Alkyl analogues (C-3) of tetrahydrocannabinols or </w:t>
      </w:r>
      <w:proofErr w:type="spellStart"/>
      <w:r>
        <w:t>hexahydrocannabinol</w:t>
      </w:r>
      <w:proofErr w:type="spellEnd"/>
      <w:r>
        <w:t xml:space="preserve">: </w:t>
      </w:r>
    </w:p>
    <w:p w14:paraId="108FE838" w14:textId="77777777" w:rsidR="009E25DC" w:rsidRDefault="009E25DC" w:rsidP="000B216B">
      <w:pPr>
        <w:spacing w:after="0"/>
      </w:pPr>
      <w:r>
        <w:t xml:space="preserve">(I) Delta-9-THCP (Delta-9-tetrahydrocannabiphorol) and n-alkyl </w:t>
      </w:r>
      <w:proofErr w:type="gramStart"/>
      <w:r>
        <w:t>analogues;</w:t>
      </w:r>
      <w:proofErr w:type="gramEnd"/>
      <w:r>
        <w:t xml:space="preserve"> </w:t>
      </w:r>
    </w:p>
    <w:p w14:paraId="6BA44007" w14:textId="77777777" w:rsidR="009E25DC" w:rsidRDefault="009E25DC" w:rsidP="000B216B">
      <w:pPr>
        <w:spacing w:after="0"/>
      </w:pPr>
      <w:r>
        <w:t>(II) Similar alkylated analogues of Delta-9-THC for tetrahydrocannabinols in (d)(</w:t>
      </w:r>
      <w:proofErr w:type="spellStart"/>
      <w:r>
        <w:t>i</w:t>
      </w:r>
      <w:proofErr w:type="spellEnd"/>
      <w:r>
        <w:t>)(A)(1) through (6) of this subsection; and</w:t>
      </w:r>
    </w:p>
    <w:p w14:paraId="07F23ECC" w14:textId="77777777" w:rsidR="009E25DC" w:rsidRDefault="009E25DC" w:rsidP="000B216B">
      <w:pPr>
        <w:spacing w:after="0"/>
      </w:pPr>
      <w:r>
        <w:lastRenderedPageBreak/>
        <w:t xml:space="preserve"> (E) Hydroxylated analogues of tetrahydrocannabinols or </w:t>
      </w:r>
      <w:proofErr w:type="spellStart"/>
      <w:r>
        <w:t>hexahydrocannabinol</w:t>
      </w:r>
      <w:proofErr w:type="spellEnd"/>
      <w:r>
        <w:t xml:space="preserve">: </w:t>
      </w:r>
    </w:p>
    <w:p w14:paraId="3F7C0F5C" w14:textId="77777777" w:rsidR="009E25DC" w:rsidRDefault="009E25DC" w:rsidP="000B216B">
      <w:pPr>
        <w:spacing w:after="0"/>
      </w:pPr>
      <w:r>
        <w:t xml:space="preserve">(I) 11-hydroxy-delta-9-THC and 8- and 10-hydroxy analogues; and </w:t>
      </w:r>
    </w:p>
    <w:p w14:paraId="07D5A100" w14:textId="77777777" w:rsidR="009E25DC" w:rsidRDefault="009E25DC" w:rsidP="000B216B">
      <w:pPr>
        <w:spacing w:after="0"/>
      </w:pPr>
      <w:r>
        <w:t>(II) Similar hydroxylated analogues of Delta-9-THC for tetrahydrocannabinols in (d)(</w:t>
      </w:r>
      <w:proofErr w:type="spellStart"/>
      <w:r>
        <w:t>i</w:t>
      </w:r>
      <w:proofErr w:type="spellEnd"/>
      <w:r>
        <w:t xml:space="preserve">)(A)(1) through (6) of this subsection. </w:t>
      </w:r>
    </w:p>
    <w:p w14:paraId="4DB017F5" w14:textId="77777777" w:rsidR="009E25DC" w:rsidRDefault="009E25DC" w:rsidP="000B216B">
      <w:pPr>
        <w:spacing w:after="0"/>
      </w:pPr>
      <w:r>
        <w:t xml:space="preserve">(ii) Possesses statistically significant CB1 agonist activity as demonstrable by binding affinity (Ki) and potency (EC50) to CB1 receptors at less than 200 </w:t>
      </w:r>
      <w:proofErr w:type="spellStart"/>
      <w:r>
        <w:t>nM</w:t>
      </w:r>
      <w:proofErr w:type="spellEnd"/>
      <w:r>
        <w:t>; and</w:t>
      </w:r>
    </w:p>
    <w:p w14:paraId="33501C73" w14:textId="77777777" w:rsidR="009E25DC" w:rsidRDefault="009E25DC" w:rsidP="000B216B">
      <w:pPr>
        <w:spacing w:after="0"/>
      </w:pPr>
      <w:r>
        <w:t xml:space="preserve">(iii) Results in positive effects for all four components of the tetrad test in rodents or reliably causes functional impairment in humans as assessed by a method possessing scientific consensus. </w:t>
      </w:r>
    </w:p>
    <w:p w14:paraId="3CB9D37B" w14:textId="77777777" w:rsidR="009E25DC" w:rsidRDefault="009E25DC" w:rsidP="000B216B">
      <w:pPr>
        <w:spacing w:after="0"/>
      </w:pPr>
    </w:p>
    <w:p w14:paraId="1C5F919F" w14:textId="382D0D1C" w:rsidR="009E25DC" w:rsidRDefault="009E25DC" w:rsidP="000B216B">
      <w:pPr>
        <w:spacing w:after="0"/>
      </w:pPr>
      <w:r>
        <w:t>“Class B Cannabinoid” means all cannabinoids that do not meet the form and function of Class A cannabinoids.</w:t>
      </w:r>
    </w:p>
    <w:p w14:paraId="335CAAF0" w14:textId="051682C5" w:rsidR="00154690" w:rsidRDefault="00154690" w:rsidP="000B216B">
      <w:pPr>
        <w:spacing w:after="0"/>
      </w:pPr>
    </w:p>
    <w:p w14:paraId="300E167C" w14:textId="2960C77A" w:rsidR="00154690" w:rsidRPr="00DE72FE" w:rsidRDefault="00154690" w:rsidP="00154690">
      <w:pPr>
        <w:spacing w:after="0"/>
        <w:rPr>
          <w:rFonts w:cstheme="minorHAnsi"/>
          <w:b/>
          <w:bCs/>
          <w:i/>
          <w:iCs/>
          <w:u w:val="single"/>
        </w:rPr>
      </w:pPr>
      <w:r w:rsidRPr="00DE72FE">
        <w:rPr>
          <w:b/>
          <w:bCs/>
          <w:u w:val="single"/>
        </w:rPr>
        <w:t xml:space="preserve">CALIFORNIA </w:t>
      </w:r>
      <w:r w:rsidRPr="00DE72FE">
        <w:rPr>
          <w:rFonts w:cstheme="minorHAnsi"/>
          <w:b/>
          <w:bCs/>
          <w:i/>
          <w:iCs/>
          <w:u w:val="single"/>
        </w:rPr>
        <w:t>(synthetics prohibited)</w:t>
      </w:r>
    </w:p>
    <w:p w14:paraId="66DC2878" w14:textId="5B570E81" w:rsidR="00154690" w:rsidRPr="00DE72FE" w:rsidRDefault="00154690" w:rsidP="00154690">
      <w:pPr>
        <w:spacing w:after="0" w:line="240" w:lineRule="auto"/>
        <w:rPr>
          <w:rFonts w:ascii="Calibri" w:eastAsia="Times New Roman" w:hAnsi="Calibri" w:cs="Calibri"/>
          <w:color w:val="000000"/>
        </w:rPr>
      </w:pPr>
      <w:r w:rsidRPr="00154690">
        <w:rPr>
          <w:rFonts w:ascii="Calibri" w:eastAsia="Times New Roman" w:hAnsi="Calibri" w:cs="Calibri"/>
          <w:color w:val="000000"/>
        </w:rPr>
        <w:t xml:space="preserve">It is illegal to use, possess, sell, or distribute synthetic cannabinoid compounds in California. However, synthetic cannabinoid compounds may be lawfully obtained and used for bona fide research, instruction, or analysis if that possession and use does not violate federal law. </w:t>
      </w:r>
      <w:r w:rsidRPr="00154690">
        <w:rPr>
          <w:rFonts w:ascii="Calibri" w:eastAsia="Times New Roman" w:hAnsi="Calibri" w:cs="Calibri"/>
          <w:color w:val="000000"/>
        </w:rPr>
        <w:br/>
        <w:t xml:space="preserve">"Synthetic cannabinoid compound" is defined to mean specified substances and analogues of those substances, including </w:t>
      </w:r>
      <w:proofErr w:type="spellStart"/>
      <w:r w:rsidRPr="00154690">
        <w:rPr>
          <w:rFonts w:ascii="Calibri" w:eastAsia="Times New Roman" w:hAnsi="Calibri" w:cs="Calibri"/>
          <w:color w:val="000000"/>
        </w:rPr>
        <w:t>adamantoylindoles</w:t>
      </w:r>
      <w:proofErr w:type="spellEnd"/>
      <w:r w:rsidRPr="00154690">
        <w:rPr>
          <w:rFonts w:ascii="Calibri" w:eastAsia="Times New Roman" w:hAnsi="Calibri" w:cs="Calibri"/>
          <w:color w:val="000000"/>
        </w:rPr>
        <w:t xml:space="preserve"> or </w:t>
      </w:r>
      <w:proofErr w:type="spellStart"/>
      <w:r w:rsidRPr="00154690">
        <w:rPr>
          <w:rFonts w:ascii="Calibri" w:eastAsia="Times New Roman" w:hAnsi="Calibri" w:cs="Calibri"/>
          <w:color w:val="000000"/>
        </w:rPr>
        <w:t>adamantoylindazoles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benzoylindoles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cyclohexylphenols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cyclopropanoylindoles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naphthoylindoles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naphthoylnaphthalenes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naphthoylpyrroles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naphthylmethylindenes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naphthylmethylindoles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phenylacetylindoles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quinolinylindolecarboxylates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tetramethylcyclopropanoylindoles</w:t>
      </w:r>
      <w:proofErr w:type="spellEnd"/>
      <w:r w:rsidRPr="00154690">
        <w:rPr>
          <w:rFonts w:ascii="Calibri" w:eastAsia="Times New Roman" w:hAnsi="Calibri" w:cs="Calibri"/>
          <w:color w:val="000000"/>
        </w:rPr>
        <w:t xml:space="preserve">, </w:t>
      </w:r>
      <w:proofErr w:type="spellStart"/>
      <w:r w:rsidRPr="00154690">
        <w:rPr>
          <w:rFonts w:ascii="Calibri" w:eastAsia="Times New Roman" w:hAnsi="Calibri" w:cs="Calibri"/>
          <w:color w:val="000000"/>
        </w:rPr>
        <w:t>tetramethylcyclopropane</w:t>
      </w:r>
      <w:proofErr w:type="spellEnd"/>
      <w:r w:rsidRPr="00154690">
        <w:rPr>
          <w:rFonts w:ascii="Calibri" w:eastAsia="Times New Roman" w:hAnsi="Calibri" w:cs="Calibri"/>
          <w:color w:val="000000"/>
        </w:rPr>
        <w:t>-thiazole carboxamides, and various unclassified synthetic cannabinoids</w:t>
      </w:r>
      <w:r w:rsidR="00DE72FE" w:rsidRPr="00DE72FE">
        <w:rPr>
          <w:rFonts w:ascii="Calibri" w:eastAsia="Times New Roman" w:hAnsi="Calibri" w:cs="Calibri"/>
          <w:color w:val="000000"/>
        </w:rPr>
        <w:t>.  List is long.</w:t>
      </w:r>
      <w:r w:rsidRPr="00154690">
        <w:rPr>
          <w:rFonts w:ascii="Calibri" w:eastAsia="Times New Roman" w:hAnsi="Calibri" w:cs="Calibri"/>
          <w:color w:val="000000"/>
        </w:rPr>
        <w:t xml:space="preserve"> (see HSC §11357.5).</w:t>
      </w:r>
    </w:p>
    <w:p w14:paraId="06F5999F" w14:textId="77777777" w:rsidR="00DE72FE" w:rsidRDefault="00DE72FE" w:rsidP="000B216B">
      <w:pPr>
        <w:spacing w:after="0"/>
        <w:rPr>
          <w:rFonts w:cstheme="minorHAnsi"/>
          <w:b/>
          <w:bCs/>
          <w:i/>
          <w:iCs/>
          <w:u w:val="single"/>
        </w:rPr>
      </w:pPr>
    </w:p>
    <w:p w14:paraId="52EE277A" w14:textId="3959AC95" w:rsidR="00DE72FE" w:rsidRPr="00DE72FE" w:rsidRDefault="00DE72FE" w:rsidP="000B216B">
      <w:pPr>
        <w:spacing w:after="0"/>
        <w:rPr>
          <w:rFonts w:cstheme="minorHAnsi"/>
          <w:b/>
          <w:bCs/>
          <w:u w:val="single"/>
        </w:rPr>
      </w:pPr>
      <w:r w:rsidRPr="00DE72FE">
        <w:rPr>
          <w:rFonts w:cstheme="minorHAnsi"/>
          <w:b/>
          <w:bCs/>
          <w:u w:val="single"/>
        </w:rPr>
        <w:t xml:space="preserve">Minnesota </w:t>
      </w:r>
      <w:r w:rsidRPr="00DE72FE">
        <w:rPr>
          <w:rFonts w:cstheme="minorHAnsi"/>
          <w:b/>
          <w:bCs/>
          <w:i/>
          <w:iCs/>
          <w:u w:val="single"/>
        </w:rPr>
        <w:t>(synthetics prohibited)</w:t>
      </w:r>
    </w:p>
    <w:p w14:paraId="7C38A815" w14:textId="77777777" w:rsidR="00DE72FE" w:rsidRPr="00DE72FE" w:rsidRDefault="00DE72FE" w:rsidP="00DE72FE">
      <w:pPr>
        <w:spacing w:after="0" w:line="240" w:lineRule="auto"/>
        <w:rPr>
          <w:rFonts w:ascii="Calibri" w:eastAsia="Times New Roman" w:hAnsi="Calibri" w:cs="Calibri"/>
          <w:color w:val="000000"/>
        </w:rPr>
      </w:pPr>
      <w:r w:rsidRPr="00DE72FE">
        <w:rPr>
          <w:rFonts w:ascii="Calibri" w:eastAsia="Times New Roman" w:hAnsi="Calibri" w:cs="Calibri"/>
          <w:color w:val="000000"/>
        </w:rPr>
        <w:t>Defines “"Synthetic cannabinoid" as “a substance with a similar chemical structure and pharmacological activity to a cannabinoid but is not extracted or derived from cannabis plants, cannabis flower, hemp plants, or hemp plant parts and is instead created or produced by chemical or biochemical synthesis.” Minn. Stat. § 342.01 subd. 69.</w:t>
      </w:r>
    </w:p>
    <w:p w14:paraId="403EB462" w14:textId="77777777" w:rsidR="00DE72FE" w:rsidRPr="00DE72FE" w:rsidRDefault="00DE72FE" w:rsidP="000B216B">
      <w:pPr>
        <w:spacing w:after="0"/>
        <w:rPr>
          <w:rFonts w:cstheme="minorHAnsi"/>
        </w:rPr>
      </w:pPr>
    </w:p>
    <w:p w14:paraId="4111C02A" w14:textId="4A54724D" w:rsidR="008964E5" w:rsidRPr="00F84EA7" w:rsidRDefault="004F0EC9" w:rsidP="000B216B">
      <w:pPr>
        <w:spacing w:after="0"/>
        <w:rPr>
          <w:rFonts w:cstheme="minorHAnsi"/>
          <w:b/>
          <w:bCs/>
          <w:i/>
          <w:iCs/>
          <w:u w:val="single"/>
        </w:rPr>
      </w:pPr>
      <w:r w:rsidRPr="004F0EC9">
        <w:rPr>
          <w:rFonts w:cstheme="minorHAnsi"/>
          <w:b/>
          <w:bCs/>
          <w:u w:val="single"/>
        </w:rPr>
        <w:t>HAWAII</w:t>
      </w:r>
      <w:r w:rsidR="008964E5">
        <w:rPr>
          <w:rFonts w:cstheme="minorHAnsi"/>
          <w:b/>
          <w:bCs/>
          <w:u w:val="single"/>
        </w:rPr>
        <w:t xml:space="preserve"> </w:t>
      </w:r>
      <w:r w:rsidR="008964E5" w:rsidRPr="008964E5">
        <w:rPr>
          <w:rFonts w:cstheme="minorHAnsi"/>
          <w:b/>
          <w:bCs/>
          <w:i/>
          <w:iCs/>
          <w:u w:val="single"/>
        </w:rPr>
        <w:t>(synthetics prohibited)</w:t>
      </w:r>
    </w:p>
    <w:p w14:paraId="10402BAF" w14:textId="330E74A1" w:rsidR="008964E5" w:rsidRPr="00F84EA7" w:rsidRDefault="00000000" w:rsidP="000B216B">
      <w:pPr>
        <w:spacing w:after="0"/>
        <w:rPr>
          <w:rFonts w:cstheme="minorHAnsi"/>
          <w:color w:val="000000"/>
        </w:rPr>
      </w:pPr>
      <w:hyperlink r:id="rId7" w:history="1">
        <w:r w:rsidR="008964E5" w:rsidRPr="00F84EA7">
          <w:rPr>
            <w:rStyle w:val="Hyperlink"/>
            <w:rFonts w:cstheme="minorHAnsi"/>
            <w:b/>
            <w:bCs/>
          </w:rPr>
          <w:t>[§328G-1</w:t>
        </w:r>
        <w:proofErr w:type="gramStart"/>
        <w:r w:rsidR="008964E5" w:rsidRPr="00F84EA7">
          <w:rPr>
            <w:rStyle w:val="Hyperlink"/>
            <w:rFonts w:cstheme="minorHAnsi"/>
            <w:b/>
            <w:bCs/>
          </w:rPr>
          <w:t>]  Definitions</w:t>
        </w:r>
        <w:proofErr w:type="gramEnd"/>
        <w:r w:rsidR="008964E5" w:rsidRPr="00F84EA7">
          <w:rPr>
            <w:rStyle w:val="Hyperlink"/>
            <w:rFonts w:cstheme="minorHAnsi"/>
            <w:b/>
            <w:bCs/>
          </w:rPr>
          <w:t>.</w:t>
        </w:r>
        <w:r w:rsidR="008964E5" w:rsidRPr="00F84EA7">
          <w:rPr>
            <w:rStyle w:val="Hyperlink"/>
            <w:rFonts w:cstheme="minorHAnsi"/>
          </w:rPr>
          <w:t> </w:t>
        </w:r>
      </w:hyperlink>
    </w:p>
    <w:p w14:paraId="56DEBE36" w14:textId="242F18D1" w:rsidR="004F0EC9" w:rsidRPr="00F84EA7" w:rsidRDefault="00000000" w:rsidP="000B216B">
      <w:pPr>
        <w:spacing w:after="0"/>
        <w:rPr>
          <w:rFonts w:cstheme="minorHAnsi"/>
        </w:rPr>
      </w:pPr>
      <w:hyperlink r:id="rId8" w:history="1">
        <w:r w:rsidR="004F0EC9" w:rsidRPr="00F84EA7">
          <w:rPr>
            <w:rStyle w:val="Hyperlink"/>
            <w:rFonts w:cstheme="minorHAnsi"/>
          </w:rPr>
          <w:t>§11-37-2</w:t>
        </w:r>
      </w:hyperlink>
    </w:p>
    <w:p w14:paraId="6FD4E5D3" w14:textId="1AE9068E" w:rsidR="00F84EA7" w:rsidRPr="00F84EA7" w:rsidRDefault="00F84EA7" w:rsidP="00F84EA7">
      <w:pPr>
        <w:spacing w:after="0"/>
        <w:rPr>
          <w:rFonts w:cstheme="minorHAnsi"/>
        </w:rPr>
      </w:pPr>
      <w:r w:rsidRPr="00F84EA7">
        <w:rPr>
          <w:rFonts w:cstheme="minorHAnsi"/>
        </w:rPr>
        <w:t>"Cannabinoids" means any of the various naturally occurring, biologically active, chemical constituents of cannabis that bind to or interact with receptors of the endogenous cannabinoid system.</w:t>
      </w:r>
    </w:p>
    <w:p w14:paraId="78AD3ABE" w14:textId="77777777" w:rsidR="00F84EA7" w:rsidRPr="00F84EA7" w:rsidRDefault="00F84EA7" w:rsidP="00F84EA7">
      <w:pPr>
        <w:spacing w:after="0"/>
        <w:rPr>
          <w:rFonts w:cstheme="minorHAnsi"/>
        </w:rPr>
      </w:pPr>
    </w:p>
    <w:p w14:paraId="7EA1A94E" w14:textId="5EDC849B" w:rsidR="00F84EA7" w:rsidRPr="00F84EA7" w:rsidRDefault="00F84EA7" w:rsidP="00F84EA7">
      <w:pPr>
        <w:spacing w:after="0"/>
        <w:rPr>
          <w:rFonts w:cstheme="minorHAnsi"/>
          <w:color w:val="000000"/>
        </w:rPr>
      </w:pPr>
      <w:r w:rsidRPr="00F84EA7">
        <w:rPr>
          <w:rFonts w:cstheme="minorHAnsi"/>
          <w:color w:val="000000"/>
        </w:rPr>
        <w:t>  "Decarboxylated" means the completion of the chemical reaction that converts delta-9 tetrahydrocannabinol's acids (THCA) into delta-9-tetrahydrocannabinol.  The decarboxylated value may be calculated using a conversion formula that sums delta-9-tetrahydrocannabinol and eighty-seven and seven tenths (87.7) per cent of THCA.</w:t>
      </w:r>
    </w:p>
    <w:p w14:paraId="4CD81EDA" w14:textId="77777777" w:rsidR="00F84EA7" w:rsidRPr="00F84EA7" w:rsidRDefault="00F84EA7" w:rsidP="00F84EA7">
      <w:pPr>
        <w:spacing w:after="0"/>
        <w:rPr>
          <w:rFonts w:cstheme="minorHAnsi"/>
        </w:rPr>
      </w:pPr>
    </w:p>
    <w:p w14:paraId="1791581E" w14:textId="77777777" w:rsidR="00F84EA7" w:rsidRPr="00F84EA7" w:rsidRDefault="00F84EA7" w:rsidP="00F84EA7">
      <w:pPr>
        <w:pStyle w:val="regularparagraphs"/>
        <w:spacing w:before="0" w:beforeAutospacing="0" w:after="0" w:afterAutospacing="0"/>
        <w:rPr>
          <w:rFonts w:asciiTheme="minorHAnsi" w:hAnsiTheme="minorHAnsi" w:cstheme="minorHAnsi"/>
          <w:color w:val="000000"/>
          <w:sz w:val="22"/>
          <w:szCs w:val="22"/>
        </w:rPr>
      </w:pPr>
      <w:r w:rsidRPr="00F84EA7">
        <w:rPr>
          <w:rFonts w:asciiTheme="minorHAnsi" w:hAnsiTheme="minorHAnsi" w:cstheme="minorHAnsi"/>
          <w:color w:val="000000"/>
          <w:sz w:val="22"/>
          <w:szCs w:val="22"/>
        </w:rPr>
        <w:t> "Hemp product" means a product that:</w:t>
      </w:r>
    </w:p>
    <w:p w14:paraId="3DEE244E" w14:textId="5354BC80" w:rsidR="00F84EA7" w:rsidRPr="00F84EA7" w:rsidRDefault="00F84EA7" w:rsidP="00F84EA7">
      <w:pPr>
        <w:pStyle w:val="oneparagraph"/>
        <w:spacing w:before="0" w:beforeAutospacing="0" w:after="0" w:afterAutospacing="0"/>
        <w:rPr>
          <w:rFonts w:asciiTheme="minorHAnsi" w:hAnsiTheme="minorHAnsi" w:cstheme="minorHAnsi"/>
          <w:color w:val="000000"/>
          <w:sz w:val="22"/>
          <w:szCs w:val="22"/>
        </w:rPr>
      </w:pPr>
      <w:r w:rsidRPr="00F84EA7">
        <w:rPr>
          <w:rFonts w:asciiTheme="minorHAnsi" w:hAnsiTheme="minorHAnsi" w:cstheme="minorHAnsi"/>
          <w:color w:val="000000"/>
          <w:sz w:val="22"/>
          <w:szCs w:val="22"/>
        </w:rPr>
        <w:t xml:space="preserve">  (1)  Contains naturally occurring cannabinoids, compounds, concentrates, extracts, isolates, resins or derivatives from processed </w:t>
      </w:r>
      <w:proofErr w:type="gramStart"/>
      <w:r w:rsidRPr="00F84EA7">
        <w:rPr>
          <w:rFonts w:asciiTheme="minorHAnsi" w:hAnsiTheme="minorHAnsi" w:cstheme="minorHAnsi"/>
          <w:color w:val="000000"/>
          <w:sz w:val="22"/>
          <w:szCs w:val="22"/>
        </w:rPr>
        <w:t>hemp;</w:t>
      </w:r>
      <w:proofErr w:type="gramEnd"/>
    </w:p>
    <w:p w14:paraId="73F3A105" w14:textId="7DF10785" w:rsidR="00F84EA7" w:rsidRPr="00F84EA7" w:rsidRDefault="00F84EA7" w:rsidP="00F84EA7">
      <w:pPr>
        <w:pStyle w:val="oneparagraph"/>
        <w:spacing w:before="0" w:beforeAutospacing="0" w:after="0" w:afterAutospacing="0"/>
        <w:rPr>
          <w:rFonts w:asciiTheme="minorHAnsi" w:hAnsiTheme="minorHAnsi" w:cstheme="minorHAnsi"/>
          <w:color w:val="000000"/>
          <w:sz w:val="22"/>
          <w:szCs w:val="22"/>
        </w:rPr>
      </w:pPr>
      <w:r w:rsidRPr="00F84EA7">
        <w:rPr>
          <w:rFonts w:asciiTheme="minorHAnsi" w:hAnsiTheme="minorHAnsi" w:cstheme="minorHAnsi"/>
          <w:color w:val="000000"/>
          <w:sz w:val="22"/>
          <w:szCs w:val="22"/>
        </w:rPr>
        <w:t xml:space="preserve"> (2)  Does not include any living hemp plants, viable seeds, leaf materials, or floral </w:t>
      </w:r>
      <w:proofErr w:type="gramStart"/>
      <w:r w:rsidRPr="00F84EA7">
        <w:rPr>
          <w:rFonts w:asciiTheme="minorHAnsi" w:hAnsiTheme="minorHAnsi" w:cstheme="minorHAnsi"/>
          <w:color w:val="000000"/>
          <w:sz w:val="22"/>
          <w:szCs w:val="22"/>
        </w:rPr>
        <w:t>materials;</w:t>
      </w:r>
      <w:proofErr w:type="gramEnd"/>
    </w:p>
    <w:p w14:paraId="6475311A" w14:textId="529AFF10" w:rsidR="00F84EA7" w:rsidRPr="00F84EA7" w:rsidRDefault="00F84EA7" w:rsidP="00F84EA7">
      <w:pPr>
        <w:pStyle w:val="oneparagraph"/>
        <w:spacing w:before="0" w:beforeAutospacing="0" w:after="0" w:afterAutospacing="0"/>
        <w:rPr>
          <w:rFonts w:asciiTheme="minorHAnsi" w:hAnsiTheme="minorHAnsi" w:cstheme="minorHAnsi"/>
          <w:color w:val="000000"/>
          <w:sz w:val="22"/>
          <w:szCs w:val="22"/>
        </w:rPr>
      </w:pPr>
      <w:r w:rsidRPr="00F84EA7">
        <w:rPr>
          <w:rFonts w:asciiTheme="minorHAnsi" w:hAnsiTheme="minorHAnsi" w:cstheme="minorHAnsi"/>
          <w:color w:val="000000"/>
          <w:sz w:val="22"/>
          <w:szCs w:val="22"/>
        </w:rPr>
        <w:t xml:space="preserve"> (3)  Has a delta-9-tetrahydrocannabinol concentration of not more than 0.3 per cent, as measured post-decarboxylation, or other similarly reliable </w:t>
      </w:r>
      <w:proofErr w:type="gramStart"/>
      <w:r w:rsidRPr="00F84EA7">
        <w:rPr>
          <w:rFonts w:asciiTheme="minorHAnsi" w:hAnsiTheme="minorHAnsi" w:cstheme="minorHAnsi"/>
          <w:color w:val="000000"/>
          <w:sz w:val="22"/>
          <w:szCs w:val="22"/>
        </w:rPr>
        <w:t>methods;</w:t>
      </w:r>
      <w:proofErr w:type="gramEnd"/>
    </w:p>
    <w:p w14:paraId="7EE9AF0C" w14:textId="39A625A2" w:rsidR="00F84EA7" w:rsidRPr="00F84EA7" w:rsidRDefault="00F84EA7" w:rsidP="00F84EA7">
      <w:pPr>
        <w:pStyle w:val="oneparagraph"/>
        <w:spacing w:before="0" w:beforeAutospacing="0" w:after="0" w:afterAutospacing="0"/>
        <w:rPr>
          <w:rFonts w:asciiTheme="minorHAnsi" w:hAnsiTheme="minorHAnsi" w:cstheme="minorHAnsi"/>
          <w:color w:val="000000"/>
          <w:sz w:val="22"/>
          <w:szCs w:val="22"/>
        </w:rPr>
      </w:pPr>
      <w:r w:rsidRPr="00F84EA7">
        <w:rPr>
          <w:rFonts w:asciiTheme="minorHAnsi" w:hAnsiTheme="minorHAnsi" w:cstheme="minorHAnsi"/>
          <w:color w:val="000000"/>
          <w:sz w:val="22"/>
          <w:szCs w:val="22"/>
        </w:rPr>
        <w:lastRenderedPageBreak/>
        <w:t> (4)  Is intended to be consumed orally to supplement the human or animal diet; and</w:t>
      </w:r>
    </w:p>
    <w:p w14:paraId="65ED622F" w14:textId="2C338CA6" w:rsidR="00F84EA7" w:rsidRPr="00F84EA7" w:rsidRDefault="00F84EA7" w:rsidP="00F84EA7">
      <w:pPr>
        <w:pStyle w:val="oneparagraph"/>
        <w:spacing w:before="0" w:beforeAutospacing="0" w:after="0" w:afterAutospacing="0"/>
        <w:rPr>
          <w:rFonts w:asciiTheme="minorHAnsi" w:hAnsiTheme="minorHAnsi" w:cstheme="minorHAnsi"/>
          <w:color w:val="000000"/>
          <w:sz w:val="22"/>
          <w:szCs w:val="22"/>
        </w:rPr>
      </w:pPr>
      <w:r w:rsidRPr="00F84EA7">
        <w:rPr>
          <w:rFonts w:asciiTheme="minorHAnsi" w:hAnsiTheme="minorHAnsi" w:cstheme="minorHAnsi"/>
          <w:color w:val="000000"/>
          <w:sz w:val="22"/>
          <w:szCs w:val="22"/>
        </w:rPr>
        <w:t xml:space="preserve"> (5)  Is in the form of a tablet, capsule, powder, </w:t>
      </w:r>
      <w:proofErr w:type="spellStart"/>
      <w:r w:rsidRPr="00F84EA7">
        <w:rPr>
          <w:rFonts w:asciiTheme="minorHAnsi" w:hAnsiTheme="minorHAnsi" w:cstheme="minorHAnsi"/>
          <w:color w:val="000000"/>
          <w:sz w:val="22"/>
          <w:szCs w:val="22"/>
        </w:rPr>
        <w:t>softgel</w:t>
      </w:r>
      <w:proofErr w:type="spellEnd"/>
      <w:r w:rsidRPr="00F84EA7">
        <w:rPr>
          <w:rFonts w:asciiTheme="minorHAnsi" w:hAnsiTheme="minorHAnsi" w:cstheme="minorHAnsi"/>
          <w:color w:val="000000"/>
          <w:sz w:val="22"/>
          <w:szCs w:val="22"/>
        </w:rPr>
        <w:t xml:space="preserve">, </w:t>
      </w:r>
      <w:proofErr w:type="spellStart"/>
      <w:r w:rsidRPr="00F84EA7">
        <w:rPr>
          <w:rFonts w:asciiTheme="minorHAnsi" w:hAnsiTheme="minorHAnsi" w:cstheme="minorHAnsi"/>
          <w:color w:val="000000"/>
          <w:sz w:val="22"/>
          <w:szCs w:val="22"/>
        </w:rPr>
        <w:t>gelcap</w:t>
      </w:r>
      <w:proofErr w:type="spellEnd"/>
      <w:r w:rsidRPr="00F84EA7">
        <w:rPr>
          <w:rFonts w:asciiTheme="minorHAnsi" w:hAnsiTheme="minorHAnsi" w:cstheme="minorHAnsi"/>
          <w:color w:val="000000"/>
          <w:sz w:val="22"/>
          <w:szCs w:val="22"/>
        </w:rPr>
        <w:t>, or liquid form (</w:t>
      </w:r>
      <w:proofErr w:type="gramStart"/>
      <w:r w:rsidRPr="00F84EA7">
        <w:rPr>
          <w:rFonts w:asciiTheme="minorHAnsi" w:hAnsiTheme="minorHAnsi" w:cstheme="minorHAnsi"/>
          <w:color w:val="000000"/>
          <w:sz w:val="22"/>
          <w:szCs w:val="22"/>
        </w:rPr>
        <w:t>e.g.</w:t>
      </w:r>
      <w:proofErr w:type="gramEnd"/>
      <w:r w:rsidRPr="00F84EA7">
        <w:rPr>
          <w:rFonts w:asciiTheme="minorHAnsi" w:hAnsiTheme="minorHAnsi" w:cstheme="minorHAnsi"/>
          <w:color w:val="000000"/>
          <w:sz w:val="22"/>
          <w:szCs w:val="22"/>
        </w:rPr>
        <w:t xml:space="preserve"> hemp oil) to be used by the consumer to infuse edible items at home for personal use or for topical application to the skin or hair.</w:t>
      </w:r>
    </w:p>
    <w:p w14:paraId="3DD7DB4C" w14:textId="77777777" w:rsidR="00F84EA7" w:rsidRPr="00F84EA7" w:rsidRDefault="00F84EA7" w:rsidP="000B216B">
      <w:pPr>
        <w:spacing w:after="0"/>
        <w:rPr>
          <w:rFonts w:cstheme="minorHAnsi"/>
        </w:rPr>
      </w:pPr>
    </w:p>
    <w:p w14:paraId="5D3F8192" w14:textId="77777777" w:rsidR="008964E5" w:rsidRPr="00F84EA7" w:rsidRDefault="004F0EC9" w:rsidP="000B216B">
      <w:pPr>
        <w:spacing w:after="0"/>
        <w:rPr>
          <w:rFonts w:cstheme="minorHAnsi"/>
        </w:rPr>
      </w:pPr>
      <w:r w:rsidRPr="00F84EA7">
        <w:rPr>
          <w:rFonts w:cstheme="minorHAnsi"/>
        </w:rPr>
        <w:t xml:space="preserve">"Synthetic cannabinoid" means a cannabinoid that is: </w:t>
      </w:r>
    </w:p>
    <w:p w14:paraId="75FA4A7C" w14:textId="77777777" w:rsidR="008964E5" w:rsidRPr="00F84EA7" w:rsidRDefault="004F0EC9" w:rsidP="000B216B">
      <w:pPr>
        <w:spacing w:after="0"/>
        <w:rPr>
          <w:rFonts w:cstheme="minorHAnsi"/>
        </w:rPr>
      </w:pPr>
      <w:r w:rsidRPr="00F84EA7">
        <w:rPr>
          <w:rFonts w:cstheme="minorHAnsi"/>
        </w:rPr>
        <w:t xml:space="preserve">(1) Produced artificially, whether from chemicals or from recombinant biological agents including but not limited to yeast and algae; and </w:t>
      </w:r>
    </w:p>
    <w:p w14:paraId="4C72E28D" w14:textId="685A945B" w:rsidR="004F0EC9" w:rsidRPr="00F84EA7" w:rsidRDefault="004F0EC9" w:rsidP="000B216B">
      <w:pPr>
        <w:spacing w:after="0"/>
        <w:rPr>
          <w:rFonts w:cstheme="minorHAnsi"/>
        </w:rPr>
      </w:pPr>
      <w:r w:rsidRPr="00F84EA7">
        <w:rPr>
          <w:rFonts w:cstheme="minorHAnsi"/>
        </w:rPr>
        <w:t>(2) Not derived from the genus cannabis, including biosynthetic cannabinoids.</w:t>
      </w:r>
    </w:p>
    <w:p w14:paraId="119CFAF8" w14:textId="77777777" w:rsidR="00384AFF" w:rsidRDefault="00384AFF" w:rsidP="000B216B">
      <w:pPr>
        <w:spacing w:after="0"/>
        <w:rPr>
          <w:rFonts w:cstheme="minorHAnsi"/>
        </w:rPr>
      </w:pPr>
    </w:p>
    <w:p w14:paraId="57FB8EC9" w14:textId="77777777" w:rsidR="00384AFF" w:rsidRPr="00F84EA7" w:rsidRDefault="00384AFF" w:rsidP="00384AFF">
      <w:pPr>
        <w:spacing w:after="0"/>
        <w:rPr>
          <w:rFonts w:cstheme="minorHAnsi"/>
          <w:b/>
          <w:bCs/>
          <w:i/>
          <w:iCs/>
          <w:u w:val="single"/>
        </w:rPr>
      </w:pPr>
      <w:r w:rsidRPr="00384AFF">
        <w:rPr>
          <w:rFonts w:cstheme="minorHAnsi"/>
          <w:b/>
          <w:bCs/>
          <w:u w:val="single"/>
        </w:rPr>
        <w:t xml:space="preserve">ARKANSAS </w:t>
      </w:r>
      <w:r w:rsidRPr="008964E5">
        <w:rPr>
          <w:rFonts w:cstheme="minorHAnsi"/>
          <w:b/>
          <w:bCs/>
          <w:i/>
          <w:iCs/>
          <w:u w:val="single"/>
        </w:rPr>
        <w:t>(synthetics prohibited)</w:t>
      </w:r>
    </w:p>
    <w:p w14:paraId="2244E130" w14:textId="05E8F0B6" w:rsidR="00384AFF" w:rsidRDefault="00384AFF" w:rsidP="000B216B">
      <w:pPr>
        <w:spacing w:after="0"/>
        <w:rPr>
          <w:rFonts w:cstheme="minorHAnsi"/>
        </w:rPr>
      </w:pPr>
      <w:r>
        <w:t xml:space="preserve">A. </w:t>
      </w:r>
      <w:hyperlink r:id="rId9" w:history="1">
        <w:r w:rsidRPr="00384AFF">
          <w:rPr>
            <w:rStyle w:val="Hyperlink"/>
          </w:rPr>
          <w:t>“Synthetic marijuana products”</w:t>
        </w:r>
      </w:hyperlink>
      <w:r>
        <w:t xml:space="preserve"> means a synthetic equivalent of the substance contained in the Cannabis plant, or in the resinous extractives of the genus Cannabis, or a synthetic substance, derivative, or its isomers with similar chemical structure or pharmacological activity such as the following: 1. 1-Pentyl-3-(1-naphthoyl) indole; some trade or other names: JWH-018; 2. 1-Butyl-3-(1-naphthoyl) indole; some trade or other names: JWH-073.</w:t>
      </w:r>
    </w:p>
    <w:p w14:paraId="3FFF4C2C" w14:textId="77777777" w:rsidR="00384AFF" w:rsidRDefault="00384AFF" w:rsidP="000B216B">
      <w:pPr>
        <w:spacing w:after="0"/>
        <w:rPr>
          <w:rFonts w:cstheme="minorHAnsi"/>
        </w:rPr>
      </w:pPr>
    </w:p>
    <w:p w14:paraId="34547323" w14:textId="4E54B231" w:rsidR="00051D7D" w:rsidRPr="00F84EA7" w:rsidRDefault="00051D7D" w:rsidP="000B216B">
      <w:pPr>
        <w:spacing w:after="0"/>
        <w:rPr>
          <w:rFonts w:cstheme="minorHAnsi"/>
          <w:b/>
          <w:bCs/>
          <w:i/>
          <w:iCs/>
          <w:u w:val="single"/>
        </w:rPr>
      </w:pPr>
      <w:r w:rsidRPr="00051D7D">
        <w:rPr>
          <w:rFonts w:cstheme="minorHAnsi"/>
          <w:b/>
          <w:bCs/>
          <w:u w:val="single"/>
        </w:rPr>
        <w:t xml:space="preserve">MONTANA </w:t>
      </w:r>
      <w:r w:rsidR="00AD587D">
        <w:rPr>
          <w:rFonts w:cstheme="minorHAnsi"/>
          <w:b/>
          <w:bCs/>
          <w:u w:val="single"/>
        </w:rPr>
        <w:t xml:space="preserve">MMRTA </w:t>
      </w:r>
      <w:r>
        <w:rPr>
          <w:rFonts w:cstheme="minorHAnsi"/>
          <w:b/>
          <w:bCs/>
          <w:u w:val="single"/>
        </w:rPr>
        <w:t>Definition</w:t>
      </w:r>
      <w:r w:rsidR="00AD587D">
        <w:rPr>
          <w:rFonts w:cstheme="minorHAnsi"/>
          <w:b/>
          <w:bCs/>
          <w:u w:val="single"/>
        </w:rPr>
        <w:t>s</w:t>
      </w:r>
      <w:r w:rsidR="00F84EA7">
        <w:rPr>
          <w:rFonts w:cstheme="minorHAnsi"/>
          <w:b/>
          <w:bCs/>
          <w:u w:val="single"/>
        </w:rPr>
        <w:t xml:space="preserve"> </w:t>
      </w:r>
      <w:r w:rsidR="00F84EA7" w:rsidRPr="008964E5">
        <w:rPr>
          <w:rFonts w:cstheme="minorHAnsi"/>
          <w:b/>
          <w:bCs/>
          <w:i/>
          <w:iCs/>
          <w:u w:val="single"/>
        </w:rPr>
        <w:t>(synthetics prohibited)</w:t>
      </w:r>
    </w:p>
    <w:p w14:paraId="49B96DF7" w14:textId="654D405F" w:rsidR="00051D7D" w:rsidRPr="00051D7D" w:rsidRDefault="00000000" w:rsidP="000B216B">
      <w:pPr>
        <w:spacing w:after="0"/>
        <w:rPr>
          <w:rFonts w:cstheme="minorHAnsi"/>
          <w:color w:val="283C46"/>
          <w:shd w:val="clear" w:color="auto" w:fill="FFFFFF"/>
        </w:rPr>
      </w:pPr>
      <w:hyperlink r:id="rId10" w:history="1">
        <w:r w:rsidR="00F84EA7">
          <w:rPr>
            <w:rStyle w:val="Hyperlink"/>
            <w:rFonts w:cstheme="minorHAnsi"/>
            <w:shd w:val="clear" w:color="auto" w:fill="FFFFFF"/>
          </w:rPr>
          <w:t>§16-12-102</w:t>
        </w:r>
      </w:hyperlink>
      <w:r w:rsidR="00AD587D">
        <w:rPr>
          <w:rFonts w:cstheme="minorHAnsi"/>
          <w:color w:val="283C46"/>
          <w:shd w:val="clear" w:color="auto" w:fill="FFFFFF"/>
        </w:rPr>
        <w:t xml:space="preserve"> </w:t>
      </w:r>
    </w:p>
    <w:p w14:paraId="60FEBC1A" w14:textId="77777777" w:rsidR="00AD587D" w:rsidRPr="00DB2183" w:rsidRDefault="00AD587D" w:rsidP="00AD587D">
      <w:pPr>
        <w:pStyle w:val="line-indent"/>
        <w:shd w:val="clear" w:color="auto" w:fill="FFFFFF"/>
        <w:spacing w:before="0" w:beforeAutospacing="0" w:after="0" w:afterAutospacing="0"/>
        <w:jc w:val="both"/>
        <w:rPr>
          <w:rFonts w:asciiTheme="minorHAnsi" w:hAnsiTheme="minorHAnsi" w:cstheme="minorHAnsi"/>
          <w:sz w:val="22"/>
          <w:szCs w:val="22"/>
        </w:rPr>
      </w:pPr>
      <w:bookmarkStart w:id="2" w:name="_Hlk140655842"/>
      <w:r w:rsidRPr="00DB2183">
        <w:rPr>
          <w:rFonts w:asciiTheme="minorHAnsi" w:hAnsiTheme="minorHAnsi" w:cstheme="minorHAnsi"/>
          <w:sz w:val="22"/>
          <w:szCs w:val="22"/>
        </w:rPr>
        <w:t>(20) (a) "Marijuana" means all plant material from the genus Cannabis containing tetrahydrocannabinol (THC) or seeds of the genus capable of germination.</w:t>
      </w:r>
    </w:p>
    <w:p w14:paraId="28603F68" w14:textId="1558BA79" w:rsidR="00AD587D" w:rsidRPr="00DB2183" w:rsidRDefault="00AD587D" w:rsidP="00AD587D">
      <w:pPr>
        <w:pStyle w:val="line-indent"/>
        <w:shd w:val="clear" w:color="auto" w:fill="FFFFFF"/>
        <w:spacing w:before="0" w:beforeAutospacing="0" w:after="0" w:afterAutospacing="0"/>
        <w:jc w:val="both"/>
        <w:rPr>
          <w:rFonts w:asciiTheme="minorHAnsi" w:hAnsiTheme="minorHAnsi" w:cstheme="minorHAnsi"/>
          <w:sz w:val="22"/>
          <w:szCs w:val="22"/>
        </w:rPr>
      </w:pPr>
      <w:r w:rsidRPr="00DB2183">
        <w:rPr>
          <w:rFonts w:asciiTheme="minorHAnsi" w:hAnsiTheme="minorHAnsi" w:cstheme="minorHAnsi"/>
          <w:sz w:val="22"/>
          <w:szCs w:val="22"/>
        </w:rPr>
        <w:t>(b) The term does not include hemp as provided in </w:t>
      </w:r>
      <w:hyperlink r:id="rId11" w:history="1">
        <w:r w:rsidRPr="00DB2183">
          <w:rPr>
            <w:rStyle w:val="citation"/>
            <w:rFonts w:asciiTheme="minorHAnsi" w:hAnsiTheme="minorHAnsi" w:cstheme="minorHAnsi"/>
            <w:b/>
            <w:bCs/>
            <w:color w:val="0070C0"/>
            <w:sz w:val="22"/>
            <w:szCs w:val="22"/>
            <w:u w:val="single"/>
          </w:rPr>
          <w:t>80-18-101</w:t>
        </w:r>
      </w:hyperlink>
      <w:r w:rsidRPr="00DB2183">
        <w:rPr>
          <w:rFonts w:asciiTheme="minorHAnsi" w:hAnsiTheme="minorHAnsi" w:cstheme="minorHAnsi"/>
          <w:color w:val="0070C0"/>
          <w:sz w:val="22"/>
          <w:szCs w:val="22"/>
        </w:rPr>
        <w:t>.</w:t>
      </w:r>
    </w:p>
    <w:p w14:paraId="0F6D3793" w14:textId="77777777" w:rsidR="00AD587D" w:rsidRPr="00DB2183" w:rsidRDefault="00AD587D" w:rsidP="00AD587D">
      <w:pPr>
        <w:pStyle w:val="line-indent"/>
        <w:shd w:val="clear" w:color="auto" w:fill="FFFFFF"/>
        <w:spacing w:before="0" w:beforeAutospacing="0" w:after="0" w:afterAutospacing="0"/>
        <w:jc w:val="both"/>
        <w:rPr>
          <w:rFonts w:asciiTheme="minorHAnsi" w:hAnsiTheme="minorHAnsi" w:cstheme="minorHAnsi"/>
          <w:sz w:val="22"/>
          <w:szCs w:val="22"/>
        </w:rPr>
      </w:pPr>
      <w:r w:rsidRPr="00DB2183">
        <w:rPr>
          <w:rFonts w:asciiTheme="minorHAnsi" w:hAnsiTheme="minorHAnsi" w:cstheme="minorHAnsi"/>
          <w:sz w:val="22"/>
          <w:szCs w:val="22"/>
        </w:rPr>
        <w:t>(c) The term does not include synthetic marijuana products.</w:t>
      </w:r>
    </w:p>
    <w:p w14:paraId="746E900E" w14:textId="77777777" w:rsidR="00AD587D" w:rsidRPr="00DB2183" w:rsidRDefault="00AD587D" w:rsidP="000B216B">
      <w:pPr>
        <w:spacing w:after="0"/>
        <w:rPr>
          <w:rFonts w:cstheme="minorHAnsi"/>
          <w:shd w:val="clear" w:color="auto" w:fill="FFFFFF"/>
        </w:rPr>
      </w:pPr>
    </w:p>
    <w:p w14:paraId="69CD7BC2" w14:textId="77777777" w:rsidR="00AD587D" w:rsidRPr="00DB2183" w:rsidRDefault="00051D7D" w:rsidP="000B216B">
      <w:pPr>
        <w:spacing w:after="0"/>
        <w:rPr>
          <w:rFonts w:cstheme="minorHAnsi"/>
          <w:shd w:val="clear" w:color="auto" w:fill="FFFFFF"/>
        </w:rPr>
      </w:pPr>
      <w:r w:rsidRPr="00DB2183">
        <w:rPr>
          <w:rFonts w:cstheme="minorHAnsi"/>
          <w:shd w:val="clear" w:color="auto" w:fill="FFFFFF"/>
        </w:rPr>
        <w:t>(40) "Synthetic cannabinoids" has the meaning provided in 50-32-222 and includes any cannabinoids produced artificially, whether from chemical synthesis or biosynthesis using recombinant biological agents, including but not limited to yeast and algae. </w:t>
      </w:r>
    </w:p>
    <w:p w14:paraId="735912AA" w14:textId="66571489" w:rsidR="00051D7D" w:rsidRDefault="00051D7D" w:rsidP="000B216B">
      <w:pPr>
        <w:spacing w:after="0"/>
        <w:rPr>
          <w:rFonts w:cstheme="minorHAnsi"/>
          <w:color w:val="283C46"/>
          <w:shd w:val="clear" w:color="auto" w:fill="FFFFFF"/>
        </w:rPr>
      </w:pPr>
      <w:r w:rsidRPr="00DB2183">
        <w:rPr>
          <w:rFonts w:cstheme="minorHAnsi"/>
        </w:rPr>
        <w:br/>
      </w:r>
      <w:r w:rsidRPr="00DB2183">
        <w:rPr>
          <w:rFonts w:cstheme="minorHAnsi"/>
          <w:shd w:val="clear" w:color="auto" w:fill="FFFFFF"/>
        </w:rPr>
        <w:t xml:space="preserve">(41) "Synthetic marijuana product" means marijuana or marijuana products that contain synthetic </w:t>
      </w:r>
      <w:r w:rsidRPr="00051D7D">
        <w:rPr>
          <w:rFonts w:cstheme="minorHAnsi"/>
          <w:color w:val="283C46"/>
          <w:shd w:val="clear" w:color="auto" w:fill="FFFFFF"/>
        </w:rPr>
        <w:lastRenderedPageBreak/>
        <w:t>cannabinoids</w:t>
      </w:r>
      <w:bookmarkStart w:id="3" w:name="_MON_1768289261"/>
      <w:bookmarkEnd w:id="3"/>
      <w:r w:rsidR="00DB2183">
        <w:rPr>
          <w:rFonts w:cstheme="minorHAnsi"/>
          <w:color w:val="283C46"/>
          <w:shd w:val="clear" w:color="auto" w:fill="FFFFFF"/>
        </w:rPr>
        <w:object w:dxaOrig="9360" w:dyaOrig="12953" w14:anchorId="35BB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12" o:title=""/>
          </v:shape>
          <o:OLEObject Type="Embed" ProgID="Word.Document.12" ShapeID="_x0000_i1025" DrawAspect="Content" ObjectID="_1768290326" r:id="rId13">
            <o:FieldCodes>\s</o:FieldCodes>
          </o:OLEObject>
        </w:object>
      </w:r>
      <w:bookmarkEnd w:id="2"/>
    </w:p>
    <w:sectPr w:rsidR="0005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21"/>
    <w:rsid w:val="00051D7D"/>
    <w:rsid w:val="000B216B"/>
    <w:rsid w:val="0014715B"/>
    <w:rsid w:val="00150233"/>
    <w:rsid w:val="00154690"/>
    <w:rsid w:val="00200A9D"/>
    <w:rsid w:val="002D2926"/>
    <w:rsid w:val="00305481"/>
    <w:rsid w:val="00334232"/>
    <w:rsid w:val="00352C45"/>
    <w:rsid w:val="00384AFF"/>
    <w:rsid w:val="003E3985"/>
    <w:rsid w:val="00443895"/>
    <w:rsid w:val="004F0EC9"/>
    <w:rsid w:val="00831693"/>
    <w:rsid w:val="008964E5"/>
    <w:rsid w:val="00946D3B"/>
    <w:rsid w:val="009B2D12"/>
    <w:rsid w:val="009D5349"/>
    <w:rsid w:val="009E25DC"/>
    <w:rsid w:val="00AD587D"/>
    <w:rsid w:val="00B547F1"/>
    <w:rsid w:val="00B61DB2"/>
    <w:rsid w:val="00BD0958"/>
    <w:rsid w:val="00BE41E8"/>
    <w:rsid w:val="00C734E0"/>
    <w:rsid w:val="00CD7321"/>
    <w:rsid w:val="00D415F9"/>
    <w:rsid w:val="00DB2183"/>
    <w:rsid w:val="00DE3DC1"/>
    <w:rsid w:val="00DE72FE"/>
    <w:rsid w:val="00ED0111"/>
    <w:rsid w:val="00F30000"/>
    <w:rsid w:val="00F67E63"/>
    <w:rsid w:val="00F75DD3"/>
    <w:rsid w:val="00F84EA7"/>
    <w:rsid w:val="00F9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E967"/>
  <w15:chartTrackingRefBased/>
  <w15:docId w15:val="{12EDF8AE-035C-48A7-9208-D7B62179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ody">
    <w:name w:val="sectbody"/>
    <w:basedOn w:val="Normal"/>
    <w:rsid w:val="00CD7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CD7321"/>
  </w:style>
  <w:style w:type="character" w:customStyle="1" w:styleId="section">
    <w:name w:val="section"/>
    <w:basedOn w:val="DefaultParagraphFont"/>
    <w:rsid w:val="00CD7321"/>
  </w:style>
  <w:style w:type="character" w:customStyle="1" w:styleId="leadline">
    <w:name w:val="leadline"/>
    <w:basedOn w:val="DefaultParagraphFont"/>
    <w:rsid w:val="00CD7321"/>
  </w:style>
  <w:style w:type="paragraph" w:customStyle="1" w:styleId="sourcenote">
    <w:name w:val="sourcenote"/>
    <w:basedOn w:val="Normal"/>
    <w:rsid w:val="00CD73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7321"/>
    <w:rPr>
      <w:color w:val="0000FF"/>
      <w:u w:val="single"/>
    </w:rPr>
  </w:style>
  <w:style w:type="paragraph" w:styleId="NormalWeb">
    <w:name w:val="Normal (Web)"/>
    <w:basedOn w:val="Normal"/>
    <w:uiPriority w:val="99"/>
    <w:semiHidden/>
    <w:unhideWhenUsed/>
    <w:rsid w:val="00CD7321"/>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F96AC3"/>
    <w:rPr>
      <w:color w:val="605E5C"/>
      <w:shd w:val="clear" w:color="auto" w:fill="E1DFDD"/>
    </w:rPr>
  </w:style>
  <w:style w:type="paragraph" w:styleId="ListParagraph">
    <w:name w:val="List Paragraph"/>
    <w:basedOn w:val="Normal"/>
    <w:uiPriority w:val="34"/>
    <w:qFormat/>
    <w:rsid w:val="00F67E63"/>
    <w:pPr>
      <w:ind w:left="720"/>
      <w:contextualSpacing/>
    </w:pPr>
  </w:style>
  <w:style w:type="paragraph" w:customStyle="1" w:styleId="line-indent">
    <w:name w:val="line-indent"/>
    <w:basedOn w:val="Normal"/>
    <w:rsid w:val="00AD5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AD587D"/>
  </w:style>
  <w:style w:type="character" w:styleId="FollowedHyperlink">
    <w:name w:val="FollowedHyperlink"/>
    <w:basedOn w:val="DefaultParagraphFont"/>
    <w:uiPriority w:val="99"/>
    <w:semiHidden/>
    <w:unhideWhenUsed/>
    <w:rsid w:val="004F0EC9"/>
    <w:rPr>
      <w:color w:val="954F72" w:themeColor="followedHyperlink"/>
      <w:u w:val="single"/>
    </w:rPr>
  </w:style>
  <w:style w:type="paragraph" w:customStyle="1" w:styleId="regularparagraphs">
    <w:name w:val="regularparagraphs"/>
    <w:basedOn w:val="Normal"/>
    <w:rsid w:val="00F84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paragraph">
    <w:name w:val="oneparagraph"/>
    <w:basedOn w:val="Normal"/>
    <w:rsid w:val="00F84E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810">
      <w:bodyDiv w:val="1"/>
      <w:marLeft w:val="0"/>
      <w:marRight w:val="0"/>
      <w:marTop w:val="0"/>
      <w:marBottom w:val="0"/>
      <w:divBdr>
        <w:top w:val="none" w:sz="0" w:space="0" w:color="auto"/>
        <w:left w:val="none" w:sz="0" w:space="0" w:color="auto"/>
        <w:bottom w:val="none" w:sz="0" w:space="0" w:color="auto"/>
        <w:right w:val="none" w:sz="0" w:space="0" w:color="auto"/>
      </w:divBdr>
    </w:div>
    <w:div w:id="415369353">
      <w:bodyDiv w:val="1"/>
      <w:marLeft w:val="0"/>
      <w:marRight w:val="0"/>
      <w:marTop w:val="0"/>
      <w:marBottom w:val="0"/>
      <w:divBdr>
        <w:top w:val="none" w:sz="0" w:space="0" w:color="auto"/>
        <w:left w:val="none" w:sz="0" w:space="0" w:color="auto"/>
        <w:bottom w:val="none" w:sz="0" w:space="0" w:color="auto"/>
        <w:right w:val="none" w:sz="0" w:space="0" w:color="auto"/>
      </w:divBdr>
    </w:div>
    <w:div w:id="724838684">
      <w:bodyDiv w:val="1"/>
      <w:marLeft w:val="0"/>
      <w:marRight w:val="0"/>
      <w:marTop w:val="0"/>
      <w:marBottom w:val="0"/>
      <w:divBdr>
        <w:top w:val="none" w:sz="0" w:space="0" w:color="auto"/>
        <w:left w:val="none" w:sz="0" w:space="0" w:color="auto"/>
        <w:bottom w:val="none" w:sz="0" w:space="0" w:color="auto"/>
        <w:right w:val="none" w:sz="0" w:space="0" w:color="auto"/>
      </w:divBdr>
    </w:div>
    <w:div w:id="1580477000">
      <w:bodyDiv w:val="1"/>
      <w:marLeft w:val="0"/>
      <w:marRight w:val="0"/>
      <w:marTop w:val="0"/>
      <w:marBottom w:val="0"/>
      <w:divBdr>
        <w:top w:val="none" w:sz="0" w:space="0" w:color="auto"/>
        <w:left w:val="none" w:sz="0" w:space="0" w:color="auto"/>
        <w:bottom w:val="none" w:sz="0" w:space="0" w:color="auto"/>
        <w:right w:val="none" w:sz="0" w:space="0" w:color="auto"/>
      </w:divBdr>
    </w:div>
    <w:div w:id="1700428826">
      <w:bodyDiv w:val="1"/>
      <w:marLeft w:val="0"/>
      <w:marRight w:val="0"/>
      <w:marTop w:val="0"/>
      <w:marBottom w:val="0"/>
      <w:divBdr>
        <w:top w:val="none" w:sz="0" w:space="0" w:color="auto"/>
        <w:left w:val="none" w:sz="0" w:space="0" w:color="auto"/>
        <w:bottom w:val="none" w:sz="0" w:space="0" w:color="auto"/>
        <w:right w:val="none" w:sz="0" w:space="0" w:color="auto"/>
      </w:divBdr>
    </w:div>
    <w:div w:id="2005160761">
      <w:bodyDiv w:val="1"/>
      <w:marLeft w:val="0"/>
      <w:marRight w:val="0"/>
      <w:marTop w:val="0"/>
      <w:marBottom w:val="0"/>
      <w:divBdr>
        <w:top w:val="none" w:sz="0" w:space="0" w:color="auto"/>
        <w:left w:val="none" w:sz="0" w:space="0" w:color="auto"/>
        <w:bottom w:val="none" w:sz="0" w:space="0" w:color="auto"/>
        <w:right w:val="none" w:sz="0" w:space="0" w:color="auto"/>
      </w:divBdr>
    </w:div>
    <w:div w:id="2065251704">
      <w:bodyDiv w:val="1"/>
      <w:marLeft w:val="0"/>
      <w:marRight w:val="0"/>
      <w:marTop w:val="0"/>
      <w:marBottom w:val="0"/>
      <w:divBdr>
        <w:top w:val="none" w:sz="0" w:space="0" w:color="auto"/>
        <w:left w:val="none" w:sz="0" w:space="0" w:color="auto"/>
        <w:bottom w:val="none" w:sz="0" w:space="0" w:color="auto"/>
        <w:right w:val="none" w:sz="0" w:space="0" w:color="auto"/>
      </w:divBdr>
    </w:div>
    <w:div w:id="21370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hawaii.gov/food-drug/files/2021/08/HAR-11-37-official.pdf" TargetMode="External"/><Relationship Id="rId13" Type="http://schemas.openxmlformats.org/officeDocument/2006/relationships/package" Target="embeddings/Microsoft_Word_Document.docx"/><Relationship Id="rId3" Type="http://schemas.openxmlformats.org/officeDocument/2006/relationships/webSettings" Target="webSettings.xml"/><Relationship Id="rId7" Type="http://schemas.openxmlformats.org/officeDocument/2006/relationships/hyperlink" Target="https://www.capitol.hawaii.gov/hrscurrent/Vol06_Ch0321-0344/HRS0328G/HRS_0328G-0001.htm" TargetMode="Externa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colorado.gov/sites/default/files/2023a_271_signed.pdf" TargetMode="External"/><Relationship Id="rId11" Type="http://schemas.openxmlformats.org/officeDocument/2006/relationships/hyperlink" Target="https://leg.mt.gov/bills/mca/title_0800/chapter_0180/part_0010/section_0010/0800-0180-0010-0010.html" TargetMode="External"/><Relationship Id="rId5" Type="http://schemas.openxmlformats.org/officeDocument/2006/relationships/hyperlink" Target="https://www.leg.state.nv.us/Statutes/81st2021/Stats202121.html" TargetMode="External"/><Relationship Id="rId15" Type="http://schemas.openxmlformats.org/officeDocument/2006/relationships/theme" Target="theme/theme1.xml"/><Relationship Id="rId10" Type="http://schemas.openxmlformats.org/officeDocument/2006/relationships/hyperlink" Target="https://leg.mt.gov/bills/mca/title_0160/chapter_0120/part_0010/section_0020/0160-0120-0010-0020.html" TargetMode="External"/><Relationship Id="rId4" Type="http://schemas.openxmlformats.org/officeDocument/2006/relationships/hyperlink" Target="https://www.leg.state.nv.us/Statutes/81st2021/Stats202121.html" TargetMode="External"/><Relationship Id="rId9" Type="http://schemas.openxmlformats.org/officeDocument/2006/relationships/hyperlink" Target="https://www.healthy.arkansas.gov/images/uploads/rules/syntheticmarijuan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Montana Department of Revenue</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Wiegand-Palmer, Kathy</dc:creator>
  <cp:keywords/>
  <dc:description/>
  <cp:lastModifiedBy>Wiegand-Palmer, Kathy</cp:lastModifiedBy>
  <cp:revision>5</cp:revision>
  <dcterms:created xsi:type="dcterms:W3CDTF">2024-02-01T17:41:00Z</dcterms:created>
  <dcterms:modified xsi:type="dcterms:W3CDTF">2024-02-01T17:59:00Z</dcterms:modified>
</cp:coreProperties>
</file>